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92" w:rsidRDefault="00E70892" w:rsidP="00E70892">
      <w:pPr>
        <w:pStyle w:val="Title"/>
        <w:rPr>
          <w:rFonts w:ascii="Arial" w:hAnsi="Arial"/>
          <w:sz w:val="28"/>
          <w:szCs w:val="28"/>
        </w:rPr>
      </w:pPr>
      <w:bookmarkStart w:id="0" w:name="_GoBack"/>
      <w:bookmarkEnd w:id="0"/>
      <w:r w:rsidRPr="001A3944">
        <w:rPr>
          <w:rFonts w:ascii="Arial" w:hAnsi="Arial"/>
          <w:sz w:val="28"/>
          <w:szCs w:val="28"/>
        </w:rPr>
        <w:t>CONFLICT OF INTEREST MANAGEMENT PLAN</w:t>
      </w:r>
      <w:r w:rsidR="0031336C" w:rsidRPr="001A3944">
        <w:rPr>
          <w:rFonts w:ascii="Arial" w:hAnsi="Arial"/>
          <w:sz w:val="28"/>
          <w:szCs w:val="28"/>
        </w:rPr>
        <w:t xml:space="preserve"> (COIMP)</w:t>
      </w:r>
    </w:p>
    <w:p w:rsidR="006C1452" w:rsidRDefault="006C1452" w:rsidP="00E70892">
      <w:pPr>
        <w:spacing w:after="120"/>
        <w:ind w:right="-720"/>
        <w:rPr>
          <w:rFonts w:ascii="Arial" w:hAnsi="Arial"/>
        </w:rPr>
      </w:pPr>
    </w:p>
    <w:p w:rsidR="00466424" w:rsidRPr="00466424" w:rsidRDefault="00A22D7E" w:rsidP="00E70892">
      <w:pPr>
        <w:spacing w:after="120"/>
        <w:ind w:right="-720"/>
        <w:rPr>
          <w:rFonts w:ascii="Arial" w:hAnsi="Arial"/>
        </w:rPr>
      </w:pPr>
      <w:r>
        <w:rPr>
          <w:rFonts w:ascii="Arial" w:hAnsi="Arial"/>
        </w:rPr>
        <w:t xml:space="preserve">Pursuant to Appalachian State University’s Conflict of Interest and Commitment Policy (ASU Policy Manual 604.6), </w:t>
      </w:r>
      <w:r w:rsidR="00B96230">
        <w:rPr>
          <w:rFonts w:ascii="Arial" w:hAnsi="Arial"/>
        </w:rPr>
        <w:t xml:space="preserve">an actual or a potential Conflict of Interest </w:t>
      </w:r>
      <w:r w:rsidR="006C64CD">
        <w:rPr>
          <w:rFonts w:ascii="Arial" w:hAnsi="Arial"/>
        </w:rPr>
        <w:t xml:space="preserve">(COI) </w:t>
      </w:r>
      <w:r w:rsidR="00B96230">
        <w:rPr>
          <w:rFonts w:ascii="Arial" w:hAnsi="Arial"/>
        </w:rPr>
        <w:t xml:space="preserve">has been identified that must be mitigated through a Conflict of Interest Management Plan (COIMP).  This document, developed in accordance with Policy 604.6, Section 4.8, sets forth the steps that have been agreed upon by the signatories below in order to </w:t>
      </w:r>
      <w:r w:rsidR="006C64CD">
        <w:rPr>
          <w:rFonts w:ascii="Arial" w:hAnsi="Arial"/>
        </w:rPr>
        <w:t xml:space="preserve">manage the </w:t>
      </w:r>
      <w:r w:rsidR="007E1FAC">
        <w:rPr>
          <w:rFonts w:ascii="Arial" w:hAnsi="Arial"/>
        </w:rPr>
        <w:t>conflict(s)</w:t>
      </w:r>
      <w:r w:rsidR="006C64CD">
        <w:rPr>
          <w:rFonts w:ascii="Arial" w:hAnsi="Arial"/>
        </w:rPr>
        <w:t>.</w:t>
      </w:r>
      <w:r w:rsidR="00DE1755">
        <w:rPr>
          <w:rFonts w:ascii="Arial" w:hAnsi="Arial"/>
        </w:rPr>
        <w:t xml:space="preserve">  In particular, </w:t>
      </w:r>
      <w:r w:rsidR="00DE1755" w:rsidRPr="00466424">
        <w:rPr>
          <w:rFonts w:ascii="Arial" w:hAnsi="Arial"/>
          <w:b/>
        </w:rPr>
        <w:t>the Covered Person</w:t>
      </w:r>
      <w:r w:rsidR="00630472" w:rsidRPr="00466424">
        <w:rPr>
          <w:rFonts w:ascii="Arial" w:hAnsi="Arial"/>
          <w:b/>
        </w:rPr>
        <w:t>(s)</w:t>
      </w:r>
      <w:r w:rsidR="00DE1755" w:rsidRPr="00466424">
        <w:rPr>
          <w:rFonts w:ascii="Arial" w:hAnsi="Arial"/>
          <w:b/>
        </w:rPr>
        <w:t xml:space="preserve"> agree</w:t>
      </w:r>
      <w:r w:rsidR="00630472" w:rsidRPr="00466424">
        <w:rPr>
          <w:rFonts w:ascii="Arial" w:hAnsi="Arial"/>
          <w:b/>
        </w:rPr>
        <w:t>(</w:t>
      </w:r>
      <w:r w:rsidR="00DE1755" w:rsidRPr="00466424">
        <w:rPr>
          <w:rFonts w:ascii="Arial" w:hAnsi="Arial"/>
          <w:b/>
        </w:rPr>
        <w:t>s</w:t>
      </w:r>
      <w:r w:rsidR="00630472" w:rsidRPr="00466424">
        <w:rPr>
          <w:rFonts w:ascii="Arial" w:hAnsi="Arial"/>
          <w:b/>
        </w:rPr>
        <w:t>)</w:t>
      </w:r>
      <w:r w:rsidR="00DE1755" w:rsidRPr="00466424">
        <w:rPr>
          <w:rFonts w:ascii="Arial" w:hAnsi="Arial"/>
          <w:b/>
        </w:rPr>
        <w:t xml:space="preserve"> to cooperate with officials of ASU in managing actual or potential </w:t>
      </w:r>
      <w:proofErr w:type="gramStart"/>
      <w:r w:rsidR="00DE1755" w:rsidRPr="00466424">
        <w:rPr>
          <w:rFonts w:ascii="Arial" w:hAnsi="Arial"/>
          <w:b/>
        </w:rPr>
        <w:t>COIs</w:t>
      </w:r>
      <w:proofErr w:type="gramEnd"/>
      <w:r w:rsidR="00DE1755" w:rsidRPr="00466424">
        <w:rPr>
          <w:rFonts w:ascii="Arial" w:hAnsi="Arial"/>
          <w:b/>
        </w:rPr>
        <w:t xml:space="preserve"> identified in this document.</w:t>
      </w:r>
    </w:p>
    <w:p w:rsidR="00A22D7E" w:rsidRDefault="00B96230" w:rsidP="00E70892">
      <w:pPr>
        <w:spacing w:after="120"/>
        <w:ind w:right="-720"/>
        <w:rPr>
          <w:rFonts w:ascii="Arial" w:hAnsi="Arial"/>
        </w:rPr>
      </w:pPr>
      <w:r>
        <w:rPr>
          <w:rFonts w:ascii="Arial" w:hAnsi="Arial"/>
        </w:rPr>
        <w:t xml:space="preserve"> </w:t>
      </w:r>
    </w:p>
    <w:p w:rsidR="008B650B" w:rsidRPr="008B650B" w:rsidRDefault="00264D24" w:rsidP="008B650B">
      <w:pPr>
        <w:pBdr>
          <w:top w:val="single" w:sz="4" w:space="1" w:color="auto"/>
          <w:left w:val="single" w:sz="4" w:space="4" w:color="auto"/>
          <w:bottom w:val="single" w:sz="4" w:space="1" w:color="auto"/>
          <w:right w:val="single" w:sz="4" w:space="4" w:color="auto"/>
        </w:pBdr>
        <w:spacing w:after="120"/>
        <w:ind w:right="-720"/>
        <w:jc w:val="center"/>
        <w:rPr>
          <w:rFonts w:ascii="Arial" w:hAnsi="Arial"/>
          <w:b/>
        </w:rPr>
      </w:pPr>
      <w:r>
        <w:rPr>
          <w:rFonts w:ascii="Arial" w:hAnsi="Arial"/>
          <w:b/>
        </w:rPr>
        <w:t xml:space="preserve">SECTION I:  </w:t>
      </w:r>
      <w:r w:rsidR="008B650B">
        <w:rPr>
          <w:rFonts w:ascii="Arial" w:hAnsi="Arial"/>
          <w:b/>
        </w:rPr>
        <w:t>GENERAL INFORMATION</w:t>
      </w:r>
    </w:p>
    <w:p w:rsidR="008B650B" w:rsidRDefault="008B650B" w:rsidP="00E70892">
      <w:pPr>
        <w:spacing w:after="120"/>
        <w:ind w:right="-720"/>
        <w:rPr>
          <w:rFonts w:ascii="Arial" w:hAnsi="Arial"/>
          <w:b/>
        </w:rPr>
      </w:pPr>
    </w:p>
    <w:p w:rsidR="00384297" w:rsidRPr="00264D24" w:rsidRDefault="00384297" w:rsidP="00264D24">
      <w:pPr>
        <w:pStyle w:val="ListParagraph"/>
        <w:numPr>
          <w:ilvl w:val="0"/>
          <w:numId w:val="19"/>
        </w:numPr>
        <w:spacing w:after="120"/>
        <w:ind w:right="-720"/>
        <w:rPr>
          <w:rFonts w:ascii="Arial" w:hAnsi="Arial"/>
          <w:b/>
        </w:rPr>
      </w:pPr>
      <w:r w:rsidRPr="00264D24">
        <w:rPr>
          <w:rFonts w:ascii="Arial" w:hAnsi="Arial"/>
          <w:b/>
        </w:rPr>
        <w:t>NAME OF COVERED PERSON</w:t>
      </w:r>
      <w:r w:rsidR="00630472" w:rsidRPr="00264D24">
        <w:rPr>
          <w:rFonts w:ascii="Arial" w:hAnsi="Arial"/>
          <w:b/>
        </w:rPr>
        <w:t>(S)</w:t>
      </w:r>
      <w:r w:rsidRPr="00264D24">
        <w:rPr>
          <w:rFonts w:ascii="Arial" w:hAnsi="Arial"/>
          <w:b/>
        </w:rPr>
        <w:t>:</w:t>
      </w:r>
    </w:p>
    <w:p w:rsidR="00384297" w:rsidRPr="00D2103C" w:rsidRDefault="00384297" w:rsidP="00E70892">
      <w:pPr>
        <w:spacing w:after="120"/>
        <w:ind w:right="-720"/>
        <w:rPr>
          <w:rFonts w:ascii="Arial" w:hAnsi="Arial"/>
        </w:rPr>
      </w:pPr>
    </w:p>
    <w:p w:rsidR="00CC3B3E" w:rsidRPr="00264D24" w:rsidRDefault="00E70892" w:rsidP="00264D24">
      <w:pPr>
        <w:pStyle w:val="ListParagraph"/>
        <w:numPr>
          <w:ilvl w:val="0"/>
          <w:numId w:val="19"/>
        </w:numPr>
        <w:spacing w:after="120"/>
        <w:ind w:right="-720"/>
        <w:rPr>
          <w:rFonts w:ascii="Arial" w:hAnsi="Arial"/>
          <w:b/>
        </w:rPr>
      </w:pPr>
      <w:r w:rsidRPr="00264D24">
        <w:rPr>
          <w:rFonts w:ascii="Arial" w:hAnsi="Arial"/>
          <w:b/>
        </w:rPr>
        <w:t>SPONSOR</w:t>
      </w:r>
      <w:r w:rsidR="00CF4FE0" w:rsidRPr="00264D24">
        <w:rPr>
          <w:rFonts w:ascii="Arial" w:hAnsi="Arial"/>
          <w:b/>
        </w:rPr>
        <w:t xml:space="preserve">/ENTITY OR </w:t>
      </w:r>
      <w:r w:rsidR="00384297" w:rsidRPr="00264D24">
        <w:rPr>
          <w:rFonts w:ascii="Arial" w:hAnsi="Arial"/>
          <w:b/>
        </w:rPr>
        <w:t>INDIVIDUAL WITH WHOM CO</w:t>
      </w:r>
      <w:r w:rsidR="00DB4360" w:rsidRPr="00264D24">
        <w:rPr>
          <w:rFonts w:ascii="Arial" w:hAnsi="Arial"/>
          <w:b/>
        </w:rPr>
        <w:t>I EXISTS:</w:t>
      </w:r>
    </w:p>
    <w:p w:rsidR="00384297" w:rsidRPr="00D2103C" w:rsidRDefault="00384297" w:rsidP="00E70892">
      <w:pPr>
        <w:spacing w:after="120"/>
        <w:ind w:right="-720"/>
        <w:rPr>
          <w:rFonts w:ascii="Arial" w:hAnsi="Arial"/>
        </w:rPr>
      </w:pPr>
    </w:p>
    <w:p w:rsidR="00630472" w:rsidRPr="00264D24" w:rsidRDefault="00630472" w:rsidP="00264D24">
      <w:pPr>
        <w:pStyle w:val="ListParagraph"/>
        <w:numPr>
          <w:ilvl w:val="0"/>
          <w:numId w:val="19"/>
        </w:numPr>
        <w:spacing w:after="120"/>
        <w:ind w:right="-720"/>
        <w:rPr>
          <w:rFonts w:ascii="Arial" w:hAnsi="Arial"/>
          <w:b/>
        </w:rPr>
      </w:pPr>
      <w:r w:rsidRPr="00264D24">
        <w:rPr>
          <w:rFonts w:ascii="Arial" w:hAnsi="Arial"/>
          <w:b/>
        </w:rPr>
        <w:t xml:space="preserve">UNIVERSITY AND/OR EXTERNAL </w:t>
      </w:r>
      <w:r w:rsidR="0077146C" w:rsidRPr="00264D24">
        <w:rPr>
          <w:rFonts w:ascii="Arial" w:hAnsi="Arial"/>
          <w:b/>
        </w:rPr>
        <w:t xml:space="preserve">PROJECT </w:t>
      </w:r>
      <w:r w:rsidRPr="00264D24">
        <w:rPr>
          <w:rFonts w:ascii="Arial" w:hAnsi="Arial"/>
          <w:b/>
        </w:rPr>
        <w:t>IDENTIFIERS</w:t>
      </w:r>
      <w:r w:rsidR="0077146C" w:rsidRPr="00264D24">
        <w:rPr>
          <w:rFonts w:ascii="Arial" w:hAnsi="Arial"/>
          <w:b/>
        </w:rPr>
        <w:t xml:space="preserve"> </w:t>
      </w:r>
    </w:p>
    <w:p w:rsidR="00284F47" w:rsidRDefault="00284F47" w:rsidP="00264D24">
      <w:pPr>
        <w:spacing w:after="120"/>
        <w:ind w:right="-720" w:firstLine="720"/>
        <w:rPr>
          <w:rFonts w:ascii="Arial" w:hAnsi="Arial"/>
          <w:b/>
        </w:rPr>
      </w:pPr>
    </w:p>
    <w:p w:rsidR="00284F47" w:rsidRDefault="00284F47" w:rsidP="00284F47">
      <w:pPr>
        <w:spacing w:after="120"/>
        <w:ind w:right="-720" w:firstLine="720"/>
        <w:rPr>
          <w:rFonts w:ascii="Arial" w:hAnsi="Arial"/>
          <w:b/>
        </w:rPr>
      </w:pPr>
      <w:r>
        <w:rPr>
          <w:rFonts w:ascii="Arial" w:hAnsi="Arial"/>
          <w:b/>
        </w:rPr>
        <w:t>AIR Disclosure #:</w:t>
      </w:r>
    </w:p>
    <w:p w:rsidR="00284F47" w:rsidRDefault="00630472" w:rsidP="00284F47">
      <w:pPr>
        <w:spacing w:after="120"/>
        <w:ind w:right="-720" w:firstLine="720"/>
        <w:rPr>
          <w:rFonts w:ascii="Arial" w:hAnsi="Arial"/>
          <w:b/>
        </w:rPr>
      </w:pPr>
      <w:proofErr w:type="spellStart"/>
      <w:r>
        <w:rPr>
          <w:rFonts w:ascii="Arial" w:hAnsi="Arial"/>
          <w:b/>
        </w:rPr>
        <w:t>AGrants</w:t>
      </w:r>
      <w:proofErr w:type="spellEnd"/>
      <w:r w:rsidR="00284F47">
        <w:rPr>
          <w:rFonts w:ascii="Arial" w:hAnsi="Arial"/>
          <w:b/>
        </w:rPr>
        <w:t xml:space="preserve"> Project #:</w:t>
      </w:r>
    </w:p>
    <w:p w:rsidR="00284F47" w:rsidRDefault="00284F47" w:rsidP="00284F47">
      <w:pPr>
        <w:spacing w:after="120"/>
        <w:ind w:right="-720" w:firstLine="720"/>
        <w:rPr>
          <w:rFonts w:ascii="Arial" w:hAnsi="Arial"/>
          <w:b/>
        </w:rPr>
      </w:pPr>
      <w:proofErr w:type="spellStart"/>
      <w:r>
        <w:rPr>
          <w:rFonts w:ascii="Arial" w:hAnsi="Arial"/>
          <w:b/>
        </w:rPr>
        <w:t>AGrants</w:t>
      </w:r>
      <w:proofErr w:type="spellEnd"/>
      <w:r>
        <w:rPr>
          <w:rFonts w:ascii="Arial" w:hAnsi="Arial"/>
          <w:b/>
        </w:rPr>
        <w:t xml:space="preserve"> Project Name:</w:t>
      </w:r>
    </w:p>
    <w:p w:rsidR="0077146C" w:rsidRDefault="00284F47" w:rsidP="00284F47">
      <w:pPr>
        <w:spacing w:after="120"/>
        <w:ind w:right="-720" w:firstLine="720"/>
        <w:rPr>
          <w:rFonts w:ascii="Arial" w:hAnsi="Arial"/>
          <w:b/>
        </w:rPr>
      </w:pPr>
      <w:r>
        <w:rPr>
          <w:rFonts w:ascii="Arial" w:hAnsi="Arial"/>
          <w:b/>
        </w:rPr>
        <w:t>Other, if applicable (e.g.</w:t>
      </w:r>
      <w:r w:rsidR="00630472">
        <w:rPr>
          <w:rFonts w:ascii="Arial" w:hAnsi="Arial"/>
          <w:b/>
        </w:rPr>
        <w:t>,</w:t>
      </w:r>
      <w:r>
        <w:rPr>
          <w:rFonts w:ascii="Arial" w:hAnsi="Arial"/>
          <w:b/>
        </w:rPr>
        <w:t xml:space="preserve"> </w:t>
      </w:r>
      <w:r w:rsidR="00630472">
        <w:rPr>
          <w:rFonts w:ascii="Arial" w:hAnsi="Arial"/>
          <w:b/>
        </w:rPr>
        <w:t>Internal Review Board, NSF Award Number, etc.</w:t>
      </w:r>
      <w:r w:rsidR="0077146C">
        <w:rPr>
          <w:rFonts w:ascii="Arial" w:hAnsi="Arial"/>
          <w:b/>
        </w:rPr>
        <w:t>)</w:t>
      </w:r>
      <w:r w:rsidR="00CF4FE0">
        <w:rPr>
          <w:rFonts w:ascii="Arial" w:hAnsi="Arial"/>
          <w:b/>
        </w:rPr>
        <w:t>:</w:t>
      </w:r>
    </w:p>
    <w:p w:rsidR="0077146C" w:rsidRPr="00D2103C" w:rsidRDefault="0077146C" w:rsidP="00E70892">
      <w:pPr>
        <w:spacing w:after="120"/>
        <w:ind w:right="-720"/>
        <w:rPr>
          <w:rFonts w:ascii="Arial" w:hAnsi="Arial"/>
        </w:rPr>
      </w:pPr>
    </w:p>
    <w:p w:rsidR="0077146C" w:rsidRPr="00D2103C" w:rsidRDefault="0077146C" w:rsidP="00E70892">
      <w:pPr>
        <w:spacing w:after="120"/>
        <w:ind w:right="-720"/>
        <w:rPr>
          <w:rFonts w:ascii="Arial" w:hAnsi="Arial"/>
        </w:rPr>
      </w:pPr>
    </w:p>
    <w:p w:rsidR="0077146C" w:rsidRPr="00264D24" w:rsidRDefault="0077146C" w:rsidP="00264D24">
      <w:pPr>
        <w:pStyle w:val="ListParagraph"/>
        <w:numPr>
          <w:ilvl w:val="0"/>
          <w:numId w:val="19"/>
        </w:numPr>
        <w:spacing w:after="120"/>
        <w:ind w:right="-720"/>
        <w:rPr>
          <w:rFonts w:ascii="Arial" w:hAnsi="Arial"/>
          <w:b/>
        </w:rPr>
      </w:pPr>
      <w:r w:rsidRPr="00264D24">
        <w:rPr>
          <w:rFonts w:ascii="Arial" w:hAnsi="Arial"/>
          <w:b/>
        </w:rPr>
        <w:t>TITLE</w:t>
      </w:r>
      <w:r w:rsidR="004C0A9E" w:rsidRPr="00264D24">
        <w:rPr>
          <w:rFonts w:ascii="Arial" w:hAnsi="Arial"/>
          <w:b/>
        </w:rPr>
        <w:t xml:space="preserve"> AND BRIEF DESCRIPTION</w:t>
      </w:r>
      <w:r w:rsidRPr="00264D24">
        <w:rPr>
          <w:rFonts w:ascii="Arial" w:hAnsi="Arial"/>
          <w:b/>
        </w:rPr>
        <w:t xml:space="preserve"> OF FUNDED PROJECT(S) (if applicable)</w:t>
      </w:r>
      <w:r w:rsidR="00CF4FE0" w:rsidRPr="00264D24">
        <w:rPr>
          <w:rFonts w:ascii="Arial" w:hAnsi="Arial"/>
          <w:b/>
        </w:rPr>
        <w:t>:</w:t>
      </w:r>
    </w:p>
    <w:p w:rsidR="0077146C" w:rsidRPr="00D2103C" w:rsidRDefault="0077146C" w:rsidP="00E70892">
      <w:pPr>
        <w:spacing w:after="120"/>
        <w:ind w:right="-720"/>
        <w:rPr>
          <w:rFonts w:ascii="Arial" w:hAnsi="Arial"/>
        </w:rPr>
      </w:pPr>
    </w:p>
    <w:p w:rsidR="00F11EFB" w:rsidRPr="00D2103C" w:rsidRDefault="00F11EFB" w:rsidP="00E70892">
      <w:pPr>
        <w:spacing w:after="120"/>
        <w:ind w:right="-720"/>
        <w:rPr>
          <w:rFonts w:ascii="Arial" w:hAnsi="Arial"/>
        </w:rPr>
      </w:pPr>
    </w:p>
    <w:p w:rsidR="00F11EFB" w:rsidRPr="00264D24" w:rsidRDefault="00F11EFB" w:rsidP="00264D24">
      <w:pPr>
        <w:pStyle w:val="ListParagraph"/>
        <w:numPr>
          <w:ilvl w:val="0"/>
          <w:numId w:val="19"/>
        </w:numPr>
        <w:spacing w:after="120"/>
        <w:ind w:right="-720"/>
        <w:rPr>
          <w:rFonts w:ascii="Arial" w:hAnsi="Arial"/>
          <w:b/>
        </w:rPr>
      </w:pPr>
      <w:r w:rsidRPr="00264D24">
        <w:rPr>
          <w:rFonts w:ascii="Arial" w:hAnsi="Arial"/>
          <w:b/>
        </w:rPr>
        <w:t>PRINCIPAL INVESTIGATOR(S) (if applicable)</w:t>
      </w:r>
      <w:r w:rsidR="00CF4FE0" w:rsidRPr="00264D24">
        <w:rPr>
          <w:rFonts w:ascii="Arial" w:hAnsi="Arial"/>
          <w:b/>
        </w:rPr>
        <w:t>:</w:t>
      </w:r>
    </w:p>
    <w:p w:rsidR="00F11EFB" w:rsidRPr="00D2103C" w:rsidRDefault="00F11EFB" w:rsidP="00E70892">
      <w:pPr>
        <w:spacing w:after="120"/>
        <w:ind w:right="-720"/>
        <w:rPr>
          <w:rFonts w:ascii="Arial" w:hAnsi="Arial"/>
        </w:rPr>
      </w:pPr>
    </w:p>
    <w:p w:rsidR="00F11EFB" w:rsidRPr="00D2103C" w:rsidRDefault="00F11EFB" w:rsidP="00E70892">
      <w:pPr>
        <w:spacing w:after="120"/>
        <w:ind w:right="-720"/>
        <w:rPr>
          <w:rFonts w:ascii="Arial" w:hAnsi="Arial"/>
        </w:rPr>
      </w:pPr>
    </w:p>
    <w:p w:rsidR="007E1FAC" w:rsidRDefault="00F11EFB" w:rsidP="007E1FAC">
      <w:pPr>
        <w:pStyle w:val="ListParagraph"/>
        <w:numPr>
          <w:ilvl w:val="0"/>
          <w:numId w:val="19"/>
        </w:numPr>
        <w:spacing w:after="120"/>
        <w:ind w:right="-720"/>
        <w:rPr>
          <w:rFonts w:ascii="Arial" w:hAnsi="Arial"/>
          <w:b/>
        </w:rPr>
      </w:pPr>
      <w:r w:rsidRPr="00264D24">
        <w:rPr>
          <w:rFonts w:ascii="Arial" w:hAnsi="Arial"/>
          <w:b/>
        </w:rPr>
        <w:t>PROJECT DIRECTOR(S) (if applicable)</w:t>
      </w:r>
      <w:r w:rsidR="00CF4FE0" w:rsidRPr="00264D24">
        <w:rPr>
          <w:rFonts w:ascii="Arial" w:hAnsi="Arial"/>
          <w:b/>
        </w:rPr>
        <w:t>:</w:t>
      </w:r>
    </w:p>
    <w:p w:rsidR="00746510" w:rsidRDefault="00746510" w:rsidP="00746510">
      <w:pPr>
        <w:spacing w:after="120"/>
        <w:ind w:right="-720"/>
        <w:rPr>
          <w:rFonts w:ascii="Arial" w:hAnsi="Arial"/>
          <w:b/>
        </w:rPr>
      </w:pPr>
    </w:p>
    <w:p w:rsidR="00746510" w:rsidRPr="00746510" w:rsidRDefault="00746510" w:rsidP="00746510">
      <w:pPr>
        <w:spacing w:after="120"/>
        <w:ind w:right="-720"/>
        <w:rPr>
          <w:rFonts w:ascii="Arial" w:hAnsi="Arial"/>
          <w:b/>
        </w:rPr>
      </w:pPr>
    </w:p>
    <w:p w:rsidR="00384297" w:rsidRPr="00264D24" w:rsidRDefault="00384297" w:rsidP="00264D24">
      <w:pPr>
        <w:pStyle w:val="ListParagraph"/>
        <w:numPr>
          <w:ilvl w:val="0"/>
          <w:numId w:val="19"/>
        </w:numPr>
        <w:spacing w:after="120"/>
        <w:ind w:right="-720"/>
        <w:rPr>
          <w:rFonts w:ascii="Arial" w:hAnsi="Arial"/>
          <w:b/>
        </w:rPr>
      </w:pPr>
      <w:r w:rsidRPr="00264D24">
        <w:rPr>
          <w:rFonts w:ascii="Arial" w:hAnsi="Arial"/>
          <w:b/>
        </w:rPr>
        <w:lastRenderedPageBreak/>
        <w:t>NATURE OF CONFLICT OF INTEREST (check all that apply):</w:t>
      </w:r>
    </w:p>
    <w:p w:rsidR="00384297" w:rsidRDefault="00384297" w:rsidP="007215B0">
      <w:pPr>
        <w:spacing w:after="120"/>
        <w:ind w:right="-1080"/>
        <w:rPr>
          <w:rFonts w:ascii="Arial" w:hAnsi="Arial"/>
        </w:rPr>
      </w:pPr>
      <w:proofErr w:type="gramStart"/>
      <w:r>
        <w:rPr>
          <w:rFonts w:ascii="Arial" w:hAnsi="Arial"/>
        </w:rPr>
        <w:t>___</w:t>
      </w:r>
      <w:r>
        <w:rPr>
          <w:rFonts w:ascii="Arial" w:hAnsi="Arial"/>
        </w:rPr>
        <w:tab/>
        <w:t>Equity interest</w:t>
      </w:r>
      <w:r>
        <w:rPr>
          <w:rFonts w:ascii="Arial" w:hAnsi="Arial"/>
        </w:rPr>
        <w:tab/>
      </w:r>
      <w:r>
        <w:rPr>
          <w:rFonts w:ascii="Arial" w:hAnsi="Arial"/>
        </w:rPr>
        <w:tab/>
      </w:r>
      <w:r>
        <w:rPr>
          <w:rFonts w:ascii="Arial" w:hAnsi="Arial"/>
        </w:rPr>
        <w:tab/>
        <w:t>___</w:t>
      </w:r>
      <w:r>
        <w:rPr>
          <w:rFonts w:ascii="Arial" w:hAnsi="Arial"/>
        </w:rPr>
        <w:tab/>
        <w:t xml:space="preserve">Relationship (e.g., colleague, </w:t>
      </w:r>
      <w:r w:rsidR="007215B0">
        <w:rPr>
          <w:rFonts w:ascii="Arial" w:hAnsi="Arial"/>
        </w:rPr>
        <w:t>family member</w:t>
      </w:r>
      <w:r>
        <w:rPr>
          <w:rFonts w:ascii="Arial" w:hAnsi="Arial"/>
        </w:rPr>
        <w:t>, etc.)</w:t>
      </w:r>
      <w:proofErr w:type="gramEnd"/>
    </w:p>
    <w:p w:rsidR="00384297" w:rsidRDefault="00384297" w:rsidP="00E70892">
      <w:pPr>
        <w:spacing w:after="120"/>
        <w:ind w:right="-720"/>
        <w:rPr>
          <w:rFonts w:ascii="Arial" w:hAnsi="Arial"/>
        </w:rPr>
      </w:pPr>
      <w:r>
        <w:rPr>
          <w:rFonts w:ascii="Arial" w:hAnsi="Arial"/>
        </w:rPr>
        <w:t>___</w:t>
      </w:r>
      <w:r>
        <w:rPr>
          <w:rFonts w:ascii="Arial" w:hAnsi="Arial"/>
        </w:rPr>
        <w:tab/>
        <w:t>Consulting fee</w:t>
      </w:r>
      <w:r>
        <w:rPr>
          <w:rFonts w:ascii="Arial" w:hAnsi="Arial"/>
        </w:rPr>
        <w:tab/>
      </w:r>
      <w:r>
        <w:rPr>
          <w:rFonts w:ascii="Arial" w:hAnsi="Arial"/>
        </w:rPr>
        <w:tab/>
      </w:r>
      <w:r>
        <w:rPr>
          <w:rFonts w:ascii="Arial" w:hAnsi="Arial"/>
        </w:rPr>
        <w:tab/>
        <w:t>___</w:t>
      </w:r>
      <w:r>
        <w:rPr>
          <w:rFonts w:ascii="Arial" w:hAnsi="Arial"/>
        </w:rPr>
        <w:tab/>
      </w:r>
      <w:proofErr w:type="gramStart"/>
      <w:r>
        <w:rPr>
          <w:rFonts w:ascii="Arial" w:hAnsi="Arial"/>
        </w:rPr>
        <w:t>Other</w:t>
      </w:r>
      <w:proofErr w:type="gramEnd"/>
      <w:r>
        <w:rPr>
          <w:rFonts w:ascii="Arial" w:hAnsi="Arial"/>
        </w:rPr>
        <w:t xml:space="preserve"> (please describe):</w:t>
      </w:r>
    </w:p>
    <w:p w:rsidR="00384297" w:rsidRDefault="00384297" w:rsidP="00E70892">
      <w:pPr>
        <w:spacing w:after="120"/>
        <w:ind w:right="-720"/>
        <w:rPr>
          <w:rFonts w:ascii="Arial" w:hAnsi="Arial"/>
        </w:rPr>
      </w:pPr>
      <w:r>
        <w:rPr>
          <w:rFonts w:ascii="Arial" w:hAnsi="Arial"/>
        </w:rPr>
        <w:t>___</w:t>
      </w:r>
      <w:r>
        <w:rPr>
          <w:rFonts w:ascii="Arial" w:hAnsi="Arial"/>
        </w:rPr>
        <w:tab/>
        <w:t>Travel reimbursement</w:t>
      </w:r>
    </w:p>
    <w:p w:rsidR="00CC0E93" w:rsidRDefault="00384297" w:rsidP="00E70892">
      <w:pPr>
        <w:spacing w:after="120"/>
        <w:ind w:right="-720"/>
        <w:rPr>
          <w:rFonts w:ascii="Arial" w:hAnsi="Arial"/>
        </w:rPr>
      </w:pPr>
      <w:r>
        <w:rPr>
          <w:rFonts w:ascii="Arial" w:hAnsi="Arial"/>
        </w:rPr>
        <w:t>___</w:t>
      </w:r>
      <w:r>
        <w:rPr>
          <w:rFonts w:ascii="Arial" w:hAnsi="Arial"/>
        </w:rPr>
        <w:tab/>
        <w:t>Honorarium</w:t>
      </w:r>
    </w:p>
    <w:p w:rsidR="000573D1" w:rsidRPr="008B650B" w:rsidRDefault="000573D1" w:rsidP="00E70892">
      <w:pPr>
        <w:spacing w:after="120"/>
        <w:ind w:right="-720"/>
        <w:rPr>
          <w:rFonts w:ascii="Arial" w:hAnsi="Arial"/>
        </w:rPr>
      </w:pPr>
    </w:p>
    <w:p w:rsidR="00DE1755" w:rsidRPr="00264D24" w:rsidRDefault="00DE1755" w:rsidP="00264D24">
      <w:pPr>
        <w:pStyle w:val="ListParagraph"/>
        <w:numPr>
          <w:ilvl w:val="0"/>
          <w:numId w:val="19"/>
        </w:numPr>
        <w:spacing w:after="120"/>
        <w:ind w:right="-720"/>
        <w:rPr>
          <w:rFonts w:ascii="Arial" w:hAnsi="Arial"/>
          <w:b/>
        </w:rPr>
      </w:pPr>
      <w:r w:rsidRPr="00264D24">
        <w:rPr>
          <w:rFonts w:ascii="Arial" w:hAnsi="Arial"/>
          <w:b/>
        </w:rPr>
        <w:t>VALUE OF FINANCIAL INTEREST</w:t>
      </w:r>
      <w:r w:rsidR="00904E8B" w:rsidRPr="00264D24">
        <w:rPr>
          <w:rFonts w:ascii="Arial" w:hAnsi="Arial"/>
          <w:b/>
        </w:rPr>
        <w:t xml:space="preserve"> (check one)</w:t>
      </w:r>
      <w:r w:rsidRPr="00264D24">
        <w:rPr>
          <w:rFonts w:ascii="Arial" w:hAnsi="Arial"/>
          <w:b/>
        </w:rPr>
        <w:t>:</w:t>
      </w:r>
    </w:p>
    <w:p w:rsidR="000573D1" w:rsidRDefault="000573D1" w:rsidP="00E70892">
      <w:pPr>
        <w:spacing w:after="120"/>
        <w:ind w:right="-720"/>
        <w:rPr>
          <w:rFonts w:ascii="Arial" w:hAnsi="Arial"/>
        </w:rPr>
      </w:pPr>
      <w:r>
        <w:rPr>
          <w:rFonts w:ascii="Arial" w:hAnsi="Arial"/>
        </w:rPr>
        <w:t>___</w:t>
      </w:r>
      <w:r>
        <w:rPr>
          <w:rFonts w:ascii="Arial" w:hAnsi="Arial"/>
        </w:rPr>
        <w:tab/>
      </w:r>
      <w:proofErr w:type="gramStart"/>
      <w:r>
        <w:rPr>
          <w:rFonts w:ascii="Arial" w:hAnsi="Arial"/>
        </w:rPr>
        <w:t>Not</w:t>
      </w:r>
      <w:proofErr w:type="gramEnd"/>
      <w:r>
        <w:rPr>
          <w:rFonts w:ascii="Arial" w:hAnsi="Arial"/>
        </w:rPr>
        <w:t xml:space="preserve"> applicable to this project/disclosure.</w:t>
      </w:r>
    </w:p>
    <w:p w:rsidR="00DE1755" w:rsidRDefault="00466424" w:rsidP="00E70892">
      <w:pPr>
        <w:spacing w:after="120"/>
        <w:ind w:right="-720"/>
        <w:rPr>
          <w:rFonts w:ascii="Arial" w:hAnsi="Arial"/>
        </w:rPr>
      </w:pPr>
      <w:r>
        <w:rPr>
          <w:rFonts w:ascii="Arial" w:hAnsi="Arial"/>
        </w:rPr>
        <w:t>___</w:t>
      </w:r>
      <w:r>
        <w:rPr>
          <w:rFonts w:ascii="Arial" w:hAnsi="Arial"/>
        </w:rPr>
        <w:tab/>
        <w:t>$0</w:t>
      </w:r>
      <w:r w:rsidR="007215B0">
        <w:rPr>
          <w:rFonts w:ascii="Arial" w:hAnsi="Arial"/>
        </w:rPr>
        <w:t>-</w:t>
      </w:r>
      <w:r w:rsidR="00DE1755">
        <w:rPr>
          <w:rFonts w:ascii="Arial" w:hAnsi="Arial"/>
        </w:rPr>
        <w:t>$4,999</w:t>
      </w:r>
      <w:r w:rsidR="00DE1755">
        <w:rPr>
          <w:rFonts w:ascii="Arial" w:hAnsi="Arial"/>
        </w:rPr>
        <w:tab/>
      </w:r>
      <w:r w:rsidR="00DE1755">
        <w:rPr>
          <w:rFonts w:ascii="Arial" w:hAnsi="Arial"/>
        </w:rPr>
        <w:tab/>
      </w:r>
      <w:r w:rsidR="00DE1755">
        <w:rPr>
          <w:rFonts w:ascii="Arial" w:hAnsi="Arial"/>
        </w:rPr>
        <w:tab/>
      </w:r>
      <w:r w:rsidR="00DE1755">
        <w:rPr>
          <w:rFonts w:ascii="Arial" w:hAnsi="Arial"/>
        </w:rPr>
        <w:tab/>
        <w:t>___</w:t>
      </w:r>
      <w:r w:rsidR="00DE1755">
        <w:rPr>
          <w:rFonts w:ascii="Arial" w:hAnsi="Arial"/>
        </w:rPr>
        <w:tab/>
        <w:t xml:space="preserve">$20,000-$100,000  </w:t>
      </w:r>
      <w:r w:rsidR="00DE1755">
        <w:rPr>
          <w:rFonts w:ascii="Arial" w:hAnsi="Arial"/>
        </w:rPr>
        <w:tab/>
        <w:t>_________________</w:t>
      </w:r>
    </w:p>
    <w:p w:rsidR="00DE1755" w:rsidRDefault="00DE1755" w:rsidP="00E70892">
      <w:pPr>
        <w:spacing w:after="120"/>
        <w:ind w:right="-720"/>
        <w:rPr>
          <w:rFonts w:ascii="Arial" w:hAnsi="Arial"/>
        </w:rPr>
      </w:pPr>
      <w:r>
        <w:rPr>
          <w:rFonts w:ascii="Arial" w:hAnsi="Arial"/>
        </w:rPr>
        <w:t>___</w:t>
      </w:r>
      <w:r>
        <w:rPr>
          <w:rFonts w:ascii="Arial" w:hAnsi="Arial"/>
        </w:rPr>
        <w:tab/>
        <w:t>$5,000-9,999</w:t>
      </w:r>
      <w:r>
        <w:rPr>
          <w:rFonts w:ascii="Arial" w:hAnsi="Arial"/>
        </w:rPr>
        <w:tab/>
      </w:r>
      <w:r>
        <w:rPr>
          <w:rFonts w:ascii="Arial" w:hAnsi="Arial"/>
        </w:rPr>
        <w:tab/>
      </w:r>
      <w:r>
        <w:rPr>
          <w:rFonts w:ascii="Arial" w:hAnsi="Arial"/>
        </w:rPr>
        <w:tab/>
      </w:r>
      <w:r>
        <w:rPr>
          <w:rFonts w:ascii="Arial" w:hAnsi="Arial"/>
        </w:rPr>
        <w:tab/>
      </w:r>
      <w:r>
        <w:rPr>
          <w:rFonts w:ascii="Arial" w:hAnsi="Arial"/>
        </w:rPr>
        <w:tab/>
        <w:t>(indicate increment of $20,000)</w:t>
      </w:r>
    </w:p>
    <w:p w:rsidR="00DE1755" w:rsidRDefault="00DE1755" w:rsidP="00E70892">
      <w:pPr>
        <w:spacing w:after="120"/>
        <w:ind w:right="-720"/>
        <w:rPr>
          <w:rFonts w:ascii="Arial" w:hAnsi="Arial"/>
        </w:rPr>
      </w:pPr>
      <w:r>
        <w:rPr>
          <w:rFonts w:ascii="Arial" w:hAnsi="Arial"/>
        </w:rPr>
        <w:t>___</w:t>
      </w:r>
      <w:r>
        <w:rPr>
          <w:rFonts w:ascii="Arial" w:hAnsi="Arial"/>
        </w:rPr>
        <w:tab/>
        <w:t>$10,000-$19,999</w:t>
      </w:r>
      <w:r>
        <w:rPr>
          <w:rFonts w:ascii="Arial" w:hAnsi="Arial"/>
        </w:rPr>
        <w:tab/>
      </w:r>
      <w:r>
        <w:rPr>
          <w:rFonts w:ascii="Arial" w:hAnsi="Arial"/>
        </w:rPr>
        <w:tab/>
      </w:r>
      <w:r>
        <w:rPr>
          <w:rFonts w:ascii="Arial" w:hAnsi="Arial"/>
        </w:rPr>
        <w:tab/>
        <w:t>___</w:t>
      </w:r>
      <w:r>
        <w:rPr>
          <w:rFonts w:ascii="Arial" w:hAnsi="Arial"/>
        </w:rPr>
        <w:tab/>
      </w:r>
      <w:proofErr w:type="gramStart"/>
      <w:r>
        <w:rPr>
          <w:rFonts w:ascii="Arial" w:hAnsi="Arial"/>
        </w:rPr>
        <w:t>Over</w:t>
      </w:r>
      <w:proofErr w:type="gramEnd"/>
      <w:r>
        <w:rPr>
          <w:rFonts w:ascii="Arial" w:hAnsi="Arial"/>
        </w:rPr>
        <w:t xml:space="preserve"> $100,000 </w:t>
      </w:r>
      <w:r>
        <w:rPr>
          <w:rFonts w:ascii="Arial" w:hAnsi="Arial"/>
        </w:rPr>
        <w:tab/>
        <w:t>_________________</w:t>
      </w:r>
    </w:p>
    <w:p w:rsidR="00DE1755" w:rsidRPr="00DE1755" w:rsidRDefault="00DE1755" w:rsidP="00E70892">
      <w:pPr>
        <w:spacing w:after="120"/>
        <w:ind w:righ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roofErr w:type="gramStart"/>
      <w:r>
        <w:rPr>
          <w:rFonts w:ascii="Arial" w:hAnsi="Arial"/>
        </w:rPr>
        <w:t>indicate</w:t>
      </w:r>
      <w:proofErr w:type="gramEnd"/>
      <w:r>
        <w:rPr>
          <w:rFonts w:ascii="Arial" w:hAnsi="Arial"/>
        </w:rPr>
        <w:t xml:space="preserve"> increment of $50,000)</w:t>
      </w:r>
    </w:p>
    <w:p w:rsidR="00DE1755" w:rsidRPr="00904E8B" w:rsidRDefault="007215B0" w:rsidP="007215B0">
      <w:pPr>
        <w:spacing w:after="120"/>
        <w:ind w:left="720" w:right="-720" w:hanging="720"/>
        <w:rPr>
          <w:rFonts w:ascii="Arial" w:hAnsi="Arial"/>
        </w:rPr>
      </w:pPr>
      <w:r>
        <w:rPr>
          <w:rFonts w:ascii="Arial" w:hAnsi="Arial"/>
        </w:rPr>
        <w:t>___</w:t>
      </w:r>
      <w:r>
        <w:rPr>
          <w:rFonts w:ascii="Arial" w:hAnsi="Arial"/>
        </w:rPr>
        <w:tab/>
      </w:r>
      <w:proofErr w:type="gramStart"/>
      <w:r>
        <w:rPr>
          <w:rFonts w:ascii="Arial" w:hAnsi="Arial"/>
        </w:rPr>
        <w:t>The</w:t>
      </w:r>
      <w:proofErr w:type="gramEnd"/>
      <w:r>
        <w:rPr>
          <w:rFonts w:ascii="Arial" w:hAnsi="Arial"/>
        </w:rPr>
        <w:t xml:space="preserve"> value of this financial interest cannot be readily determined through reasonable measures of fair market value.</w:t>
      </w:r>
    </w:p>
    <w:p w:rsidR="00CC3B3E" w:rsidRDefault="00CC3B3E" w:rsidP="00E70892">
      <w:pPr>
        <w:spacing w:after="120"/>
        <w:ind w:right="-720"/>
        <w:rPr>
          <w:rFonts w:ascii="Arial" w:hAnsi="Arial"/>
          <w:b/>
        </w:rPr>
      </w:pPr>
    </w:p>
    <w:p w:rsidR="009755B1" w:rsidRPr="00264D24" w:rsidRDefault="009755B1" w:rsidP="00264D24">
      <w:pPr>
        <w:pStyle w:val="ListParagraph"/>
        <w:numPr>
          <w:ilvl w:val="0"/>
          <w:numId w:val="19"/>
        </w:numPr>
        <w:spacing w:after="120"/>
        <w:ind w:right="-720"/>
        <w:rPr>
          <w:rFonts w:ascii="Arial" w:hAnsi="Arial"/>
          <w:b/>
        </w:rPr>
      </w:pPr>
      <w:r w:rsidRPr="00264D24">
        <w:rPr>
          <w:rFonts w:ascii="Arial" w:hAnsi="Arial"/>
          <w:b/>
        </w:rPr>
        <w:t>RELATIONSHIP OF FINANCIAL INTEREST TO ANY FUNDED PROJECT</w:t>
      </w:r>
      <w:r w:rsidR="00CF4FE0" w:rsidRPr="00264D24">
        <w:rPr>
          <w:rFonts w:ascii="Arial" w:hAnsi="Arial"/>
          <w:b/>
        </w:rPr>
        <w:t>(S</w:t>
      </w:r>
      <w:r w:rsidRPr="00264D24">
        <w:rPr>
          <w:rFonts w:ascii="Arial" w:hAnsi="Arial"/>
          <w:b/>
        </w:rPr>
        <w:t>) AND BASIS FOR DETERMINATION THAT COI</w:t>
      </w:r>
      <w:r w:rsidR="00021232" w:rsidRPr="00264D24">
        <w:rPr>
          <w:rFonts w:ascii="Arial" w:hAnsi="Arial"/>
          <w:b/>
        </w:rPr>
        <w:t xml:space="preserve"> EXISTS (if applicable)</w:t>
      </w:r>
      <w:r w:rsidR="00FA1921" w:rsidRPr="00264D24">
        <w:rPr>
          <w:rFonts w:ascii="Arial" w:hAnsi="Arial"/>
          <w:b/>
        </w:rPr>
        <w:t>:</w:t>
      </w:r>
    </w:p>
    <w:p w:rsidR="001F205F" w:rsidRPr="00D2103C" w:rsidRDefault="001F205F" w:rsidP="00E70892">
      <w:pPr>
        <w:spacing w:after="120"/>
        <w:ind w:right="-720"/>
        <w:rPr>
          <w:rFonts w:ascii="Arial" w:hAnsi="Arial"/>
        </w:rPr>
      </w:pPr>
    </w:p>
    <w:p w:rsidR="001F205F" w:rsidRPr="00D2103C" w:rsidRDefault="001F205F" w:rsidP="00E70892">
      <w:pPr>
        <w:spacing w:after="120"/>
        <w:ind w:right="-720"/>
        <w:rPr>
          <w:rFonts w:ascii="Arial" w:hAnsi="Arial"/>
        </w:rPr>
      </w:pPr>
    </w:p>
    <w:p w:rsidR="001F205F" w:rsidRPr="00D2103C" w:rsidRDefault="001F205F" w:rsidP="00E70892">
      <w:pPr>
        <w:spacing w:after="120"/>
        <w:ind w:right="-720"/>
        <w:rPr>
          <w:rFonts w:ascii="Arial" w:hAnsi="Arial"/>
        </w:rPr>
      </w:pPr>
    </w:p>
    <w:p w:rsidR="001F205F" w:rsidRDefault="001F205F" w:rsidP="00E70892">
      <w:pPr>
        <w:spacing w:after="120"/>
        <w:ind w:right="-720"/>
        <w:rPr>
          <w:rFonts w:ascii="Arial" w:hAnsi="Arial"/>
        </w:rPr>
      </w:pPr>
    </w:p>
    <w:p w:rsidR="00746510" w:rsidRPr="00D2103C" w:rsidRDefault="00746510" w:rsidP="00E70892">
      <w:pPr>
        <w:spacing w:after="120"/>
        <w:ind w:right="-720"/>
        <w:rPr>
          <w:rFonts w:ascii="Arial" w:hAnsi="Arial"/>
        </w:rPr>
      </w:pPr>
    </w:p>
    <w:p w:rsidR="001F205F" w:rsidRPr="00D2103C" w:rsidRDefault="001F205F" w:rsidP="00E70892">
      <w:pPr>
        <w:spacing w:after="120"/>
        <w:ind w:right="-720"/>
        <w:rPr>
          <w:rFonts w:ascii="Arial" w:hAnsi="Arial"/>
        </w:rPr>
      </w:pPr>
    </w:p>
    <w:p w:rsidR="001F205F" w:rsidRPr="00264D24" w:rsidRDefault="001F205F" w:rsidP="00264D24">
      <w:pPr>
        <w:pStyle w:val="ListParagraph"/>
        <w:numPr>
          <w:ilvl w:val="0"/>
          <w:numId w:val="19"/>
        </w:numPr>
        <w:spacing w:after="120"/>
        <w:ind w:right="-720"/>
        <w:rPr>
          <w:rFonts w:ascii="Arial" w:hAnsi="Arial"/>
          <w:b/>
        </w:rPr>
      </w:pPr>
      <w:r w:rsidRPr="00264D24">
        <w:rPr>
          <w:rFonts w:ascii="Arial" w:hAnsi="Arial"/>
          <w:b/>
        </w:rPr>
        <w:t>ROLE AND PRINCIPAL DUTIES OF COVERED PERSON</w:t>
      </w:r>
      <w:r w:rsidR="00EF114D" w:rsidRPr="00264D24">
        <w:rPr>
          <w:rFonts w:ascii="Arial" w:hAnsi="Arial"/>
          <w:b/>
        </w:rPr>
        <w:t>(S)</w:t>
      </w:r>
      <w:r w:rsidRPr="00264D24">
        <w:rPr>
          <w:rFonts w:ascii="Arial" w:hAnsi="Arial"/>
          <w:b/>
        </w:rPr>
        <w:t xml:space="preserve"> IN EACH FUNDED PROJECT (if applicable)</w:t>
      </w:r>
      <w:r w:rsidR="00FA1921" w:rsidRPr="00264D24">
        <w:rPr>
          <w:rFonts w:ascii="Arial" w:hAnsi="Arial"/>
          <w:b/>
        </w:rPr>
        <w:t>:</w:t>
      </w:r>
    </w:p>
    <w:p w:rsidR="001F205F" w:rsidRPr="00D2103C" w:rsidRDefault="001F205F" w:rsidP="00E70892">
      <w:pPr>
        <w:spacing w:after="120"/>
        <w:ind w:right="-720"/>
        <w:rPr>
          <w:rFonts w:ascii="Arial" w:hAnsi="Arial"/>
        </w:rPr>
      </w:pPr>
    </w:p>
    <w:p w:rsidR="001F205F" w:rsidRPr="00D2103C" w:rsidRDefault="001F205F" w:rsidP="00E70892">
      <w:pPr>
        <w:spacing w:after="120"/>
        <w:ind w:right="-720"/>
        <w:rPr>
          <w:rFonts w:ascii="Arial" w:hAnsi="Arial"/>
        </w:rPr>
      </w:pPr>
    </w:p>
    <w:p w:rsidR="00EF114D" w:rsidRPr="00D2103C" w:rsidRDefault="00EF114D" w:rsidP="00E70892">
      <w:pPr>
        <w:spacing w:after="120"/>
        <w:ind w:right="-720"/>
        <w:rPr>
          <w:rFonts w:ascii="Arial" w:hAnsi="Arial"/>
        </w:rPr>
      </w:pPr>
    </w:p>
    <w:p w:rsidR="001F205F" w:rsidRDefault="001F205F" w:rsidP="00E70892">
      <w:pPr>
        <w:spacing w:after="120"/>
        <w:ind w:right="-720"/>
        <w:rPr>
          <w:rFonts w:ascii="Arial" w:hAnsi="Arial"/>
        </w:rPr>
      </w:pPr>
    </w:p>
    <w:p w:rsidR="000573D1" w:rsidRDefault="000573D1" w:rsidP="00E70892">
      <w:pPr>
        <w:spacing w:after="120"/>
        <w:ind w:right="-720"/>
        <w:rPr>
          <w:rFonts w:ascii="Arial" w:hAnsi="Arial"/>
        </w:rPr>
      </w:pPr>
    </w:p>
    <w:p w:rsidR="000573D1" w:rsidRDefault="000573D1" w:rsidP="00E70892">
      <w:pPr>
        <w:spacing w:after="120"/>
        <w:ind w:right="-720"/>
        <w:rPr>
          <w:rFonts w:ascii="Arial" w:hAnsi="Arial"/>
        </w:rPr>
      </w:pPr>
    </w:p>
    <w:p w:rsidR="000573D1" w:rsidRPr="00D2103C" w:rsidRDefault="000573D1" w:rsidP="00E70892">
      <w:pPr>
        <w:spacing w:after="120"/>
        <w:ind w:right="-720"/>
        <w:rPr>
          <w:rFonts w:ascii="Arial" w:hAnsi="Arial"/>
        </w:rPr>
      </w:pPr>
    </w:p>
    <w:p w:rsidR="00966C9E" w:rsidRDefault="00264D24" w:rsidP="00966C9E">
      <w:pPr>
        <w:pBdr>
          <w:top w:val="single" w:sz="4" w:space="1" w:color="auto"/>
          <w:left w:val="single" w:sz="4" w:space="4" w:color="auto"/>
          <w:bottom w:val="single" w:sz="4" w:space="1" w:color="auto"/>
          <w:right w:val="single" w:sz="4" w:space="4" w:color="auto"/>
        </w:pBdr>
        <w:spacing w:after="120"/>
        <w:ind w:right="-720"/>
        <w:jc w:val="center"/>
        <w:rPr>
          <w:rFonts w:ascii="Arial" w:hAnsi="Arial"/>
          <w:b/>
        </w:rPr>
      </w:pPr>
      <w:r>
        <w:rPr>
          <w:rFonts w:ascii="Arial" w:hAnsi="Arial"/>
          <w:b/>
        </w:rPr>
        <w:lastRenderedPageBreak/>
        <w:t xml:space="preserve">SECTION II:  </w:t>
      </w:r>
      <w:r w:rsidR="001F205F">
        <w:rPr>
          <w:rFonts w:ascii="Arial" w:hAnsi="Arial"/>
          <w:b/>
        </w:rPr>
        <w:t>MANAGEMENT PLAN</w:t>
      </w:r>
      <w:r w:rsidR="009245B3">
        <w:rPr>
          <w:rFonts w:ascii="Arial" w:hAnsi="Arial"/>
          <w:b/>
        </w:rPr>
        <w:t xml:space="preserve"> REQUIREMENTS</w:t>
      </w:r>
    </w:p>
    <w:p w:rsidR="00966C9E" w:rsidRPr="00FA1921" w:rsidRDefault="009A02AC" w:rsidP="00E70892">
      <w:pPr>
        <w:spacing w:after="120"/>
        <w:ind w:right="-720"/>
        <w:rPr>
          <w:rFonts w:ascii="Arial" w:hAnsi="Arial"/>
          <w:b/>
        </w:rPr>
      </w:pPr>
      <w:r w:rsidRPr="00FA1921">
        <w:rPr>
          <w:rFonts w:ascii="Arial" w:hAnsi="Arial"/>
          <w:b/>
        </w:rPr>
        <w:t>The following items indicate elements that may be appropriate for the COIMP.  For each item, indicate specific requirements</w:t>
      </w:r>
      <w:r w:rsidR="00AA75F1" w:rsidRPr="00FA1921">
        <w:rPr>
          <w:rFonts w:ascii="Arial" w:hAnsi="Arial"/>
          <w:b/>
        </w:rPr>
        <w:t>,</w:t>
      </w:r>
      <w:r w:rsidRPr="00FA1921">
        <w:rPr>
          <w:rFonts w:ascii="Arial" w:hAnsi="Arial"/>
          <w:b/>
        </w:rPr>
        <w:t xml:space="preserve"> if the item applies</w:t>
      </w:r>
      <w:r w:rsidR="00AA75F1" w:rsidRPr="00FA1921">
        <w:rPr>
          <w:rFonts w:ascii="Arial" w:hAnsi="Arial"/>
          <w:b/>
        </w:rPr>
        <w:t>;</w:t>
      </w:r>
      <w:r w:rsidRPr="00FA1921">
        <w:rPr>
          <w:rFonts w:ascii="Arial" w:hAnsi="Arial"/>
          <w:b/>
        </w:rPr>
        <w:t xml:space="preserve"> or indicate that </w:t>
      </w:r>
      <w:r w:rsidR="00AA75F1" w:rsidRPr="00FA1921">
        <w:rPr>
          <w:rFonts w:ascii="Arial" w:hAnsi="Arial"/>
          <w:b/>
        </w:rPr>
        <w:t>the item</w:t>
      </w:r>
      <w:r w:rsidRPr="00FA1921">
        <w:rPr>
          <w:rFonts w:ascii="Arial" w:hAnsi="Arial"/>
          <w:b/>
        </w:rPr>
        <w:t xml:space="preserve"> does not apply.</w:t>
      </w:r>
      <w:r w:rsidR="00CF4FE0" w:rsidRPr="00FA1921">
        <w:rPr>
          <w:rFonts w:ascii="Arial" w:hAnsi="Arial"/>
          <w:b/>
        </w:rPr>
        <w:t xml:space="preserve">  </w:t>
      </w:r>
      <w:r w:rsidR="00CF4FE0" w:rsidRPr="00FA1921">
        <w:rPr>
          <w:rFonts w:ascii="Arial" w:hAnsi="Arial"/>
          <w:b/>
          <w:i/>
        </w:rPr>
        <w:t xml:space="preserve">[See </w:t>
      </w:r>
      <w:r w:rsidR="005C4BC2">
        <w:rPr>
          <w:rFonts w:ascii="Arial" w:hAnsi="Arial"/>
          <w:b/>
          <w:i/>
        </w:rPr>
        <w:t xml:space="preserve">attached guidance </w:t>
      </w:r>
      <w:proofErr w:type="gramStart"/>
      <w:r w:rsidR="005C4BC2">
        <w:rPr>
          <w:rFonts w:ascii="Arial" w:hAnsi="Arial"/>
          <w:b/>
          <w:i/>
        </w:rPr>
        <w:t xml:space="preserve">document </w:t>
      </w:r>
      <w:r w:rsidR="00CF4FE0" w:rsidRPr="00FA1921">
        <w:rPr>
          <w:rFonts w:ascii="Arial" w:hAnsi="Arial"/>
          <w:b/>
          <w:i/>
        </w:rPr>
        <w:t xml:space="preserve"> for</w:t>
      </w:r>
      <w:proofErr w:type="gramEnd"/>
      <w:r w:rsidR="00CF4FE0" w:rsidRPr="00FA1921">
        <w:rPr>
          <w:rFonts w:ascii="Arial" w:hAnsi="Arial"/>
          <w:b/>
          <w:i/>
        </w:rPr>
        <w:t xml:space="preserve"> examples of possible provisions.]</w:t>
      </w:r>
    </w:p>
    <w:p w:rsidR="009245B3" w:rsidRDefault="009245B3" w:rsidP="00E70892">
      <w:pPr>
        <w:spacing w:after="120"/>
        <w:ind w:right="-720"/>
        <w:rPr>
          <w:rFonts w:ascii="Arial" w:hAnsi="Arial"/>
          <w:b/>
        </w:rPr>
      </w:pPr>
    </w:p>
    <w:p w:rsidR="00966C9E" w:rsidRDefault="009245B3" w:rsidP="00F32FBC">
      <w:pPr>
        <w:pStyle w:val="ListParagraph"/>
        <w:numPr>
          <w:ilvl w:val="0"/>
          <w:numId w:val="10"/>
        </w:numPr>
        <w:spacing w:after="120"/>
        <w:ind w:right="-720"/>
        <w:rPr>
          <w:rFonts w:ascii="Arial" w:hAnsi="Arial"/>
          <w:b/>
        </w:rPr>
      </w:pPr>
      <w:r>
        <w:rPr>
          <w:rFonts w:ascii="Arial" w:hAnsi="Arial"/>
          <w:b/>
        </w:rPr>
        <w:t>PUBLIC DISCLOSURE OF FINANCIAL INTERESTS</w:t>
      </w:r>
      <w:r w:rsidR="00464047">
        <w:rPr>
          <w:rFonts w:ascii="Arial" w:hAnsi="Arial"/>
          <w:b/>
        </w:rPr>
        <w:t>.</w:t>
      </w:r>
    </w:p>
    <w:p w:rsidR="00F53AEE" w:rsidRPr="00F53AEE" w:rsidRDefault="00F53AEE" w:rsidP="00F32FBC">
      <w:pPr>
        <w:spacing w:after="120"/>
        <w:ind w:left="720" w:right="-720"/>
        <w:rPr>
          <w:rFonts w:ascii="Arial" w:hAnsi="Arial"/>
          <w:b/>
        </w:rPr>
      </w:pPr>
      <w:r>
        <w:rPr>
          <w:rFonts w:ascii="Arial" w:hAnsi="Arial"/>
          <w:b/>
        </w:rPr>
        <w:t>___</w:t>
      </w:r>
      <w:r>
        <w:rPr>
          <w:rFonts w:ascii="Arial" w:hAnsi="Arial"/>
          <w:b/>
        </w:rPr>
        <w:tab/>
      </w:r>
      <w:proofErr w:type="gramStart"/>
      <w:r>
        <w:rPr>
          <w:rFonts w:ascii="Arial" w:hAnsi="Arial"/>
          <w:b/>
        </w:rPr>
        <w:t>This</w:t>
      </w:r>
      <w:proofErr w:type="gramEnd"/>
      <w:r>
        <w:rPr>
          <w:rFonts w:ascii="Arial" w:hAnsi="Arial"/>
          <w:b/>
        </w:rPr>
        <w:t xml:space="preserve"> item is not applicable to this COIMP.</w:t>
      </w:r>
    </w:p>
    <w:p w:rsidR="00AA75F1" w:rsidRDefault="00464047" w:rsidP="00F32FBC">
      <w:pPr>
        <w:spacing w:after="120"/>
        <w:ind w:left="720" w:right="-720"/>
        <w:rPr>
          <w:rFonts w:ascii="Arial" w:hAnsi="Arial"/>
          <w:b/>
        </w:rPr>
      </w:pPr>
      <w:r>
        <w:rPr>
          <w:rFonts w:ascii="Arial" w:hAnsi="Arial"/>
          <w:b/>
        </w:rPr>
        <w:t>Requirements:</w:t>
      </w:r>
    </w:p>
    <w:p w:rsidR="00CF4FE0" w:rsidRPr="00D2103C" w:rsidRDefault="00CF4FE0" w:rsidP="009A02AC">
      <w:pPr>
        <w:spacing w:after="120"/>
        <w:ind w:left="720" w:right="-720"/>
        <w:rPr>
          <w:rFonts w:ascii="Arial" w:hAnsi="Arial"/>
        </w:rPr>
      </w:pPr>
    </w:p>
    <w:p w:rsidR="00CF4FE0" w:rsidRPr="00D2103C" w:rsidRDefault="00CF4FE0" w:rsidP="009A02AC">
      <w:pPr>
        <w:spacing w:after="120"/>
        <w:ind w:left="720" w:right="-720"/>
        <w:rPr>
          <w:rFonts w:ascii="Arial" w:hAnsi="Arial"/>
        </w:rPr>
      </w:pPr>
    </w:p>
    <w:p w:rsidR="00FA1921" w:rsidRPr="009A02AC" w:rsidRDefault="00FA1921" w:rsidP="009A02AC">
      <w:pPr>
        <w:spacing w:after="120"/>
        <w:ind w:left="720" w:right="-720"/>
        <w:rPr>
          <w:rFonts w:ascii="Arial" w:hAnsi="Arial"/>
          <w:b/>
        </w:rPr>
      </w:pPr>
    </w:p>
    <w:p w:rsidR="00966C9E" w:rsidRDefault="009245B3" w:rsidP="00966C9E">
      <w:pPr>
        <w:pStyle w:val="ListParagraph"/>
        <w:numPr>
          <w:ilvl w:val="0"/>
          <w:numId w:val="10"/>
        </w:numPr>
        <w:spacing w:after="120"/>
        <w:ind w:right="-720"/>
        <w:rPr>
          <w:rFonts w:ascii="Arial" w:hAnsi="Arial"/>
          <w:b/>
        </w:rPr>
      </w:pPr>
      <w:r>
        <w:rPr>
          <w:rFonts w:ascii="Arial" w:hAnsi="Arial"/>
          <w:b/>
        </w:rPr>
        <w:t xml:space="preserve">MONITORING OF RESEARCH OR OTHER ACTIVITY BY </w:t>
      </w:r>
      <w:r w:rsidR="009A02AC">
        <w:rPr>
          <w:rFonts w:ascii="Arial" w:hAnsi="Arial"/>
          <w:b/>
        </w:rPr>
        <w:t>NEUTRAL, INDEPENDENT REVIEWER(S)</w:t>
      </w:r>
      <w:r w:rsidR="00464047">
        <w:rPr>
          <w:rFonts w:ascii="Arial" w:hAnsi="Arial"/>
          <w:b/>
        </w:rPr>
        <w:t>.</w:t>
      </w:r>
    </w:p>
    <w:p w:rsidR="00F53AEE" w:rsidRPr="00F53AEE" w:rsidRDefault="00F53AEE" w:rsidP="00F53AEE">
      <w:pPr>
        <w:spacing w:after="120"/>
        <w:ind w:left="720" w:right="-720"/>
        <w:rPr>
          <w:rFonts w:ascii="Arial" w:hAnsi="Arial"/>
          <w:b/>
        </w:rPr>
      </w:pPr>
      <w:r w:rsidRPr="00F53AEE">
        <w:rPr>
          <w:rFonts w:ascii="Arial" w:hAnsi="Arial"/>
          <w:b/>
        </w:rPr>
        <w:t>___</w:t>
      </w:r>
      <w:r w:rsidRPr="00F53AEE">
        <w:rPr>
          <w:rFonts w:ascii="Arial" w:hAnsi="Arial"/>
          <w:b/>
        </w:rPr>
        <w:tab/>
      </w:r>
      <w:proofErr w:type="gramStart"/>
      <w:r w:rsidRPr="00F53AEE">
        <w:rPr>
          <w:rFonts w:ascii="Arial" w:hAnsi="Arial"/>
          <w:b/>
        </w:rPr>
        <w:t>This</w:t>
      </w:r>
      <w:proofErr w:type="gramEnd"/>
      <w:r w:rsidRPr="00F53AEE">
        <w:rPr>
          <w:rFonts w:ascii="Arial" w:hAnsi="Arial"/>
          <w:b/>
        </w:rPr>
        <w:t xml:space="preserve"> item is not applicable to this COIMP.</w:t>
      </w:r>
    </w:p>
    <w:p w:rsidR="00AA75F1" w:rsidRDefault="00464047" w:rsidP="009A02AC">
      <w:pPr>
        <w:spacing w:after="120"/>
        <w:ind w:left="720" w:right="-720"/>
        <w:rPr>
          <w:rFonts w:ascii="Arial" w:hAnsi="Arial"/>
          <w:b/>
        </w:rPr>
      </w:pPr>
      <w:r>
        <w:rPr>
          <w:rFonts w:ascii="Arial" w:hAnsi="Arial"/>
          <w:b/>
        </w:rPr>
        <w:t>Requirements:</w:t>
      </w:r>
    </w:p>
    <w:p w:rsidR="00FA1921" w:rsidRPr="00D2103C" w:rsidRDefault="00FA1921" w:rsidP="009A02AC">
      <w:pPr>
        <w:spacing w:after="120"/>
        <w:ind w:left="720" w:right="-720"/>
        <w:rPr>
          <w:rFonts w:ascii="Arial" w:hAnsi="Arial"/>
        </w:rPr>
      </w:pPr>
    </w:p>
    <w:p w:rsidR="00FA1921" w:rsidRPr="00D2103C" w:rsidRDefault="00FA1921" w:rsidP="009A02AC">
      <w:pPr>
        <w:spacing w:after="120"/>
        <w:ind w:left="720" w:right="-720"/>
        <w:rPr>
          <w:rFonts w:ascii="Arial" w:hAnsi="Arial"/>
        </w:rPr>
      </w:pPr>
    </w:p>
    <w:p w:rsidR="00F32FBC" w:rsidRPr="00D2103C" w:rsidRDefault="00F32FBC" w:rsidP="00F32FBC">
      <w:pPr>
        <w:spacing w:after="120"/>
        <w:ind w:right="-720"/>
        <w:rPr>
          <w:rFonts w:ascii="Arial" w:hAnsi="Arial"/>
        </w:rPr>
      </w:pPr>
    </w:p>
    <w:p w:rsidR="00966C9E" w:rsidRDefault="009245B3" w:rsidP="00966C9E">
      <w:pPr>
        <w:pStyle w:val="ListParagraph"/>
        <w:numPr>
          <w:ilvl w:val="0"/>
          <w:numId w:val="10"/>
        </w:numPr>
        <w:spacing w:after="120"/>
        <w:ind w:right="-720"/>
        <w:rPr>
          <w:rFonts w:ascii="Arial" w:hAnsi="Arial"/>
          <w:b/>
        </w:rPr>
      </w:pPr>
      <w:r>
        <w:rPr>
          <w:rFonts w:ascii="Arial" w:hAnsi="Arial"/>
          <w:b/>
        </w:rPr>
        <w:t>MODIFICATI</w:t>
      </w:r>
      <w:r w:rsidR="00966C9E">
        <w:rPr>
          <w:rFonts w:ascii="Arial" w:hAnsi="Arial"/>
          <w:b/>
        </w:rPr>
        <w:t>ON OF RESEARCH PLAN OR WORK PLAN</w:t>
      </w:r>
      <w:r w:rsidR="00464047">
        <w:rPr>
          <w:rFonts w:ascii="Arial" w:hAnsi="Arial"/>
          <w:b/>
        </w:rPr>
        <w:t>.</w:t>
      </w:r>
    </w:p>
    <w:p w:rsidR="00F53AEE" w:rsidRDefault="00F53AEE" w:rsidP="00AA75F1">
      <w:pPr>
        <w:spacing w:after="120"/>
        <w:ind w:left="720" w:right="-720"/>
        <w:rPr>
          <w:rFonts w:ascii="Arial" w:hAnsi="Arial"/>
          <w:b/>
        </w:rPr>
      </w:pPr>
      <w:r>
        <w:rPr>
          <w:rFonts w:ascii="Arial" w:hAnsi="Arial"/>
          <w:b/>
        </w:rPr>
        <w:t>___</w:t>
      </w:r>
      <w:r>
        <w:rPr>
          <w:rFonts w:ascii="Arial" w:hAnsi="Arial"/>
          <w:b/>
        </w:rPr>
        <w:tab/>
      </w:r>
      <w:proofErr w:type="gramStart"/>
      <w:r>
        <w:rPr>
          <w:rFonts w:ascii="Arial" w:hAnsi="Arial"/>
          <w:b/>
        </w:rPr>
        <w:t>This</w:t>
      </w:r>
      <w:proofErr w:type="gramEnd"/>
      <w:r>
        <w:rPr>
          <w:rFonts w:ascii="Arial" w:hAnsi="Arial"/>
          <w:b/>
        </w:rPr>
        <w:t xml:space="preserve"> item is not applicable to this COIMP.</w:t>
      </w:r>
    </w:p>
    <w:p w:rsidR="00FA1921" w:rsidRPr="00FA1921" w:rsidRDefault="00464047" w:rsidP="00464047">
      <w:pPr>
        <w:spacing w:after="120"/>
        <w:ind w:left="720" w:right="-720"/>
        <w:rPr>
          <w:rFonts w:ascii="Arial" w:hAnsi="Arial"/>
          <w:b/>
        </w:rPr>
      </w:pPr>
      <w:r>
        <w:rPr>
          <w:rFonts w:ascii="Arial" w:hAnsi="Arial"/>
          <w:b/>
        </w:rPr>
        <w:t>Requirements:</w:t>
      </w:r>
    </w:p>
    <w:p w:rsidR="00FA1921" w:rsidRPr="00D2103C" w:rsidRDefault="00FA1921" w:rsidP="00D2103C">
      <w:pPr>
        <w:spacing w:after="120"/>
        <w:ind w:left="720" w:right="-720"/>
        <w:rPr>
          <w:rFonts w:ascii="Arial" w:hAnsi="Arial"/>
        </w:rPr>
      </w:pPr>
    </w:p>
    <w:p w:rsidR="00FA1921" w:rsidRPr="00D2103C" w:rsidRDefault="00FA1921" w:rsidP="00D2103C">
      <w:pPr>
        <w:spacing w:after="120"/>
        <w:ind w:left="720" w:right="-720"/>
        <w:rPr>
          <w:rFonts w:ascii="Arial" w:hAnsi="Arial"/>
        </w:rPr>
      </w:pPr>
    </w:p>
    <w:p w:rsidR="00F32FBC" w:rsidRPr="00D2103C" w:rsidRDefault="00F32FBC" w:rsidP="00F32FBC">
      <w:pPr>
        <w:spacing w:after="120"/>
        <w:ind w:right="-720"/>
        <w:rPr>
          <w:rFonts w:ascii="Arial" w:hAnsi="Arial"/>
        </w:rPr>
      </w:pPr>
    </w:p>
    <w:p w:rsidR="00966C9E" w:rsidRDefault="009245B3" w:rsidP="00966C9E">
      <w:pPr>
        <w:pStyle w:val="ListParagraph"/>
        <w:numPr>
          <w:ilvl w:val="0"/>
          <w:numId w:val="10"/>
        </w:numPr>
        <w:spacing w:after="120"/>
        <w:ind w:right="-720"/>
        <w:rPr>
          <w:rFonts w:ascii="Arial" w:hAnsi="Arial"/>
          <w:b/>
        </w:rPr>
      </w:pPr>
      <w:r>
        <w:rPr>
          <w:rFonts w:ascii="Arial" w:hAnsi="Arial"/>
          <w:b/>
        </w:rPr>
        <w:t>DISQUALIFICATION OF COVERED PERSON FROM PARTICIPATION IN PROJEC</w:t>
      </w:r>
      <w:r w:rsidR="00966C9E">
        <w:rPr>
          <w:rFonts w:ascii="Arial" w:hAnsi="Arial"/>
          <w:b/>
        </w:rPr>
        <w:t>T OR ACTIVITY, OR PARTS THEREOF</w:t>
      </w:r>
      <w:r w:rsidR="00464047">
        <w:rPr>
          <w:rFonts w:ascii="Arial" w:hAnsi="Arial"/>
          <w:b/>
        </w:rPr>
        <w:t>.</w:t>
      </w:r>
    </w:p>
    <w:p w:rsidR="00F53AEE" w:rsidRDefault="00F53AEE" w:rsidP="00AA75F1">
      <w:pPr>
        <w:spacing w:after="120"/>
        <w:ind w:left="720" w:right="-720"/>
        <w:rPr>
          <w:rFonts w:ascii="Arial" w:hAnsi="Arial"/>
          <w:b/>
        </w:rPr>
      </w:pPr>
      <w:r>
        <w:rPr>
          <w:rFonts w:ascii="Arial" w:hAnsi="Arial"/>
          <w:b/>
        </w:rPr>
        <w:t>___</w:t>
      </w:r>
      <w:r>
        <w:rPr>
          <w:rFonts w:ascii="Arial" w:hAnsi="Arial"/>
          <w:b/>
        </w:rPr>
        <w:tab/>
      </w:r>
      <w:proofErr w:type="gramStart"/>
      <w:r>
        <w:rPr>
          <w:rFonts w:ascii="Arial" w:hAnsi="Arial"/>
          <w:b/>
        </w:rPr>
        <w:t>This</w:t>
      </w:r>
      <w:proofErr w:type="gramEnd"/>
      <w:r>
        <w:rPr>
          <w:rFonts w:ascii="Arial" w:hAnsi="Arial"/>
          <w:b/>
        </w:rPr>
        <w:t xml:space="preserve"> item is not applicable to this COIMP.</w:t>
      </w:r>
    </w:p>
    <w:p w:rsidR="00F53AEE" w:rsidRDefault="00464047" w:rsidP="005A4D50">
      <w:pPr>
        <w:spacing w:after="120"/>
        <w:ind w:left="720" w:right="-720"/>
        <w:rPr>
          <w:rFonts w:ascii="Arial" w:hAnsi="Arial"/>
          <w:b/>
        </w:rPr>
      </w:pPr>
      <w:r>
        <w:rPr>
          <w:rFonts w:ascii="Arial" w:hAnsi="Arial"/>
          <w:b/>
        </w:rPr>
        <w:t>Requirements:</w:t>
      </w:r>
    </w:p>
    <w:p w:rsidR="00F32FBC" w:rsidRDefault="00F32FBC" w:rsidP="005A4D50">
      <w:pPr>
        <w:spacing w:after="120"/>
        <w:ind w:left="720" w:right="-720"/>
        <w:rPr>
          <w:rFonts w:ascii="Arial" w:hAnsi="Arial"/>
          <w:b/>
        </w:rPr>
      </w:pPr>
    </w:p>
    <w:p w:rsidR="00F32FBC" w:rsidRDefault="00F32FBC" w:rsidP="005A4D50">
      <w:pPr>
        <w:spacing w:after="120"/>
        <w:ind w:left="720" w:right="-720"/>
        <w:rPr>
          <w:rFonts w:ascii="Arial" w:hAnsi="Arial"/>
          <w:b/>
        </w:rPr>
      </w:pPr>
    </w:p>
    <w:p w:rsidR="00F32FBC" w:rsidRDefault="00F32FBC" w:rsidP="005A4D50">
      <w:pPr>
        <w:spacing w:after="120"/>
        <w:ind w:left="720" w:right="-720"/>
        <w:rPr>
          <w:rFonts w:ascii="Arial" w:hAnsi="Arial"/>
          <w:b/>
        </w:rPr>
      </w:pPr>
    </w:p>
    <w:p w:rsidR="00F32FBC" w:rsidRPr="005A4D50" w:rsidRDefault="00F32FBC" w:rsidP="005A4D50">
      <w:pPr>
        <w:spacing w:after="120"/>
        <w:ind w:left="720" w:right="-720"/>
        <w:rPr>
          <w:rFonts w:ascii="Arial" w:hAnsi="Arial"/>
          <w:b/>
        </w:rPr>
      </w:pPr>
    </w:p>
    <w:p w:rsidR="009245B3" w:rsidRDefault="009245B3" w:rsidP="009245B3">
      <w:pPr>
        <w:pStyle w:val="ListParagraph"/>
        <w:numPr>
          <w:ilvl w:val="0"/>
          <w:numId w:val="10"/>
        </w:numPr>
        <w:spacing w:after="120"/>
        <w:ind w:right="-720"/>
        <w:rPr>
          <w:rFonts w:ascii="Arial" w:hAnsi="Arial"/>
          <w:b/>
        </w:rPr>
      </w:pPr>
      <w:r>
        <w:rPr>
          <w:rFonts w:ascii="Arial" w:hAnsi="Arial"/>
          <w:b/>
        </w:rPr>
        <w:lastRenderedPageBreak/>
        <w:t>DIVESTITURE OR SEVERANCE OF SIGNIFICANT FINANCIAL OR OTHER INTERESTS WHICH CREATE A COI</w:t>
      </w:r>
      <w:r w:rsidR="00266259">
        <w:rPr>
          <w:rFonts w:ascii="Arial" w:hAnsi="Arial"/>
          <w:b/>
        </w:rPr>
        <w:t xml:space="preserve"> WITH UNIVERSITY EMPLOYMENT RES</w:t>
      </w:r>
      <w:r>
        <w:rPr>
          <w:rFonts w:ascii="Arial" w:hAnsi="Arial"/>
          <w:b/>
        </w:rPr>
        <w:t>P</w:t>
      </w:r>
      <w:r w:rsidR="00266259">
        <w:rPr>
          <w:rFonts w:ascii="Arial" w:hAnsi="Arial"/>
          <w:b/>
        </w:rPr>
        <w:t>O</w:t>
      </w:r>
      <w:r>
        <w:rPr>
          <w:rFonts w:ascii="Arial" w:hAnsi="Arial"/>
          <w:b/>
        </w:rPr>
        <w:t xml:space="preserve">NSIBILITIES (see Policy Manual 604.6, Section 3.19) OR </w:t>
      </w:r>
      <w:r w:rsidR="00464047">
        <w:rPr>
          <w:rFonts w:ascii="Arial" w:hAnsi="Arial"/>
          <w:b/>
        </w:rPr>
        <w:t>PHS RESPONSIBILITIES.</w:t>
      </w:r>
    </w:p>
    <w:p w:rsidR="00F53AEE" w:rsidRDefault="00F53AEE" w:rsidP="00AA75F1">
      <w:pPr>
        <w:spacing w:after="120"/>
        <w:ind w:left="720" w:right="-720"/>
        <w:rPr>
          <w:rFonts w:ascii="Arial" w:hAnsi="Arial"/>
          <w:b/>
        </w:rPr>
      </w:pPr>
      <w:r>
        <w:rPr>
          <w:rFonts w:ascii="Arial" w:hAnsi="Arial"/>
          <w:b/>
        </w:rPr>
        <w:t>___</w:t>
      </w:r>
      <w:r>
        <w:rPr>
          <w:rFonts w:ascii="Arial" w:hAnsi="Arial"/>
          <w:b/>
        </w:rPr>
        <w:tab/>
      </w:r>
      <w:proofErr w:type="gramStart"/>
      <w:r>
        <w:rPr>
          <w:rFonts w:ascii="Arial" w:hAnsi="Arial"/>
          <w:b/>
        </w:rPr>
        <w:t>This</w:t>
      </w:r>
      <w:proofErr w:type="gramEnd"/>
      <w:r>
        <w:rPr>
          <w:rFonts w:ascii="Arial" w:hAnsi="Arial"/>
          <w:b/>
        </w:rPr>
        <w:t xml:space="preserve"> item is not applicable to this COIMP.</w:t>
      </w:r>
    </w:p>
    <w:p w:rsidR="00F53AEE" w:rsidRDefault="00464047" w:rsidP="00AA75F1">
      <w:pPr>
        <w:spacing w:after="120"/>
        <w:ind w:left="720" w:right="-720"/>
        <w:rPr>
          <w:rFonts w:ascii="Arial" w:hAnsi="Arial"/>
          <w:b/>
        </w:rPr>
      </w:pPr>
      <w:r>
        <w:rPr>
          <w:rFonts w:ascii="Arial" w:hAnsi="Arial"/>
          <w:b/>
        </w:rPr>
        <w:t>Requirements:</w:t>
      </w:r>
    </w:p>
    <w:p w:rsidR="00D222E8" w:rsidRDefault="00D222E8" w:rsidP="00AA75F1">
      <w:pPr>
        <w:spacing w:after="120"/>
        <w:ind w:left="720" w:right="-720"/>
        <w:rPr>
          <w:rFonts w:ascii="Arial" w:hAnsi="Arial"/>
          <w:b/>
        </w:rPr>
      </w:pPr>
    </w:p>
    <w:p w:rsidR="00D222E8" w:rsidRDefault="00D222E8" w:rsidP="00264D24">
      <w:pPr>
        <w:spacing w:after="120"/>
        <w:ind w:right="-720"/>
        <w:rPr>
          <w:rFonts w:ascii="Arial" w:hAnsi="Arial"/>
          <w:b/>
        </w:rPr>
      </w:pPr>
    </w:p>
    <w:p w:rsidR="00264D24" w:rsidRDefault="00264D24" w:rsidP="00264D24">
      <w:pPr>
        <w:spacing w:after="120"/>
        <w:ind w:right="-720"/>
        <w:rPr>
          <w:rFonts w:ascii="Arial" w:hAnsi="Arial"/>
          <w:b/>
        </w:rPr>
      </w:pPr>
    </w:p>
    <w:p w:rsidR="005A4D50" w:rsidRDefault="005A4D50" w:rsidP="00D222E8">
      <w:pPr>
        <w:pStyle w:val="ListParagraph"/>
        <w:numPr>
          <w:ilvl w:val="0"/>
          <w:numId w:val="10"/>
        </w:numPr>
        <w:spacing w:after="120"/>
        <w:ind w:right="-720"/>
        <w:rPr>
          <w:rFonts w:ascii="Arial" w:hAnsi="Arial"/>
          <w:b/>
        </w:rPr>
      </w:pPr>
      <w:r>
        <w:rPr>
          <w:rFonts w:ascii="Arial" w:hAnsi="Arial"/>
          <w:b/>
        </w:rPr>
        <w:t>RELATIONSHIP</w:t>
      </w:r>
      <w:r w:rsidR="00F32FBC">
        <w:rPr>
          <w:rFonts w:ascii="Arial" w:hAnsi="Arial"/>
          <w:b/>
        </w:rPr>
        <w:t xml:space="preserve"> MANAGEMENT (SPOUSE, PARTNER, COLLEAGUE, ETC.)</w:t>
      </w:r>
    </w:p>
    <w:p w:rsidR="005A4D50" w:rsidRDefault="005A4D50" w:rsidP="005A4D50">
      <w:pPr>
        <w:spacing w:after="120"/>
        <w:ind w:right="-720"/>
        <w:rPr>
          <w:rFonts w:ascii="Arial" w:hAnsi="Arial"/>
          <w:b/>
        </w:rPr>
      </w:pPr>
    </w:p>
    <w:p w:rsidR="005A4D50" w:rsidRDefault="005A4D50" w:rsidP="005A4D50">
      <w:pPr>
        <w:spacing w:after="120"/>
        <w:ind w:right="-720"/>
        <w:rPr>
          <w:rFonts w:ascii="Arial" w:hAnsi="Arial"/>
          <w:b/>
        </w:rPr>
      </w:pPr>
    </w:p>
    <w:p w:rsidR="005A4D50" w:rsidRDefault="005A4D50" w:rsidP="005A4D50">
      <w:pPr>
        <w:spacing w:after="120"/>
        <w:ind w:right="-720"/>
        <w:rPr>
          <w:rFonts w:ascii="Arial" w:hAnsi="Arial"/>
          <w:b/>
        </w:rPr>
      </w:pPr>
    </w:p>
    <w:p w:rsidR="005A4D50" w:rsidRDefault="005A4D50" w:rsidP="005A4D50">
      <w:pPr>
        <w:spacing w:after="120"/>
        <w:ind w:right="-720"/>
        <w:rPr>
          <w:rFonts w:ascii="Arial" w:hAnsi="Arial"/>
          <w:b/>
        </w:rPr>
      </w:pPr>
    </w:p>
    <w:p w:rsidR="005A4D50" w:rsidRDefault="005A4D50" w:rsidP="005A4D50">
      <w:pPr>
        <w:spacing w:after="120"/>
        <w:ind w:right="-720"/>
        <w:rPr>
          <w:rFonts w:ascii="Arial" w:hAnsi="Arial"/>
          <w:b/>
        </w:rPr>
      </w:pPr>
    </w:p>
    <w:p w:rsidR="005A4D50" w:rsidRPr="005A4D50" w:rsidRDefault="005A4D50" w:rsidP="005A4D50">
      <w:pPr>
        <w:spacing w:after="120"/>
        <w:ind w:right="-720"/>
        <w:rPr>
          <w:rFonts w:ascii="Arial" w:hAnsi="Arial"/>
          <w:b/>
        </w:rPr>
      </w:pPr>
    </w:p>
    <w:p w:rsidR="00D222E8" w:rsidRPr="00D222E8" w:rsidRDefault="00D222E8" w:rsidP="00D222E8">
      <w:pPr>
        <w:pStyle w:val="ListParagraph"/>
        <w:numPr>
          <w:ilvl w:val="0"/>
          <w:numId w:val="10"/>
        </w:numPr>
        <w:spacing w:after="120"/>
        <w:ind w:right="-720"/>
        <w:rPr>
          <w:rFonts w:ascii="Arial" w:hAnsi="Arial"/>
          <w:b/>
        </w:rPr>
      </w:pPr>
      <w:r>
        <w:rPr>
          <w:rFonts w:ascii="Arial" w:hAnsi="Arial"/>
          <w:b/>
        </w:rPr>
        <w:t>OTHER.  (If applicable, insert any other conditions necessary to manage the conflicts identified in connection with this project.)</w:t>
      </w:r>
    </w:p>
    <w:p w:rsidR="00FA1921" w:rsidRDefault="00FA1921" w:rsidP="00D222E8">
      <w:pPr>
        <w:spacing w:after="120"/>
        <w:ind w:right="-720"/>
        <w:rPr>
          <w:rFonts w:ascii="Arial" w:hAnsi="Arial"/>
        </w:rPr>
      </w:pPr>
    </w:p>
    <w:p w:rsidR="008228FE" w:rsidRDefault="008228FE" w:rsidP="00D222E8">
      <w:pPr>
        <w:spacing w:after="120"/>
        <w:ind w:right="-720"/>
        <w:rPr>
          <w:rFonts w:ascii="Arial" w:hAnsi="Arial"/>
        </w:rPr>
      </w:pPr>
    </w:p>
    <w:p w:rsidR="008228FE" w:rsidRDefault="008228FE" w:rsidP="00D222E8">
      <w:pPr>
        <w:spacing w:after="120"/>
        <w:ind w:right="-720"/>
        <w:rPr>
          <w:rFonts w:ascii="Arial" w:hAnsi="Arial"/>
        </w:rPr>
      </w:pPr>
    </w:p>
    <w:p w:rsidR="008228FE" w:rsidRDefault="008228FE" w:rsidP="00D222E8">
      <w:pPr>
        <w:spacing w:after="120"/>
        <w:ind w:right="-720"/>
        <w:rPr>
          <w:rFonts w:ascii="Arial" w:hAnsi="Arial"/>
        </w:rPr>
      </w:pPr>
    </w:p>
    <w:p w:rsidR="008228FE" w:rsidRDefault="008228FE" w:rsidP="00D222E8">
      <w:pPr>
        <w:spacing w:after="120"/>
        <w:ind w:right="-720"/>
        <w:rPr>
          <w:rFonts w:ascii="Arial" w:hAnsi="Arial"/>
        </w:rPr>
      </w:pPr>
    </w:p>
    <w:p w:rsidR="008228FE" w:rsidRPr="00D2103C" w:rsidRDefault="008228FE" w:rsidP="00D222E8">
      <w:pPr>
        <w:spacing w:after="120"/>
        <w:ind w:right="-720"/>
        <w:rPr>
          <w:rFonts w:ascii="Arial" w:hAnsi="Arial"/>
        </w:rPr>
      </w:pPr>
    </w:p>
    <w:p w:rsidR="00581C3B" w:rsidRDefault="00264D24" w:rsidP="009E6B1E">
      <w:pPr>
        <w:pBdr>
          <w:top w:val="single" w:sz="4" w:space="1" w:color="auto"/>
          <w:left w:val="single" w:sz="4" w:space="4" w:color="auto"/>
          <w:bottom w:val="single" w:sz="4" w:space="1" w:color="auto"/>
          <w:right w:val="single" w:sz="4" w:space="4" w:color="auto"/>
        </w:pBdr>
        <w:spacing w:after="120"/>
        <w:ind w:right="-720"/>
        <w:jc w:val="center"/>
        <w:rPr>
          <w:rFonts w:ascii="Arial" w:hAnsi="Arial"/>
          <w:color w:val="FF0000"/>
        </w:rPr>
      </w:pPr>
      <w:r>
        <w:rPr>
          <w:rFonts w:ascii="Arial" w:hAnsi="Arial"/>
          <w:b/>
        </w:rPr>
        <w:t xml:space="preserve">SECTION III: </w:t>
      </w:r>
      <w:r w:rsidR="009E6B1E">
        <w:rPr>
          <w:rFonts w:ascii="Arial" w:hAnsi="Arial"/>
          <w:b/>
        </w:rPr>
        <w:t>REQUIREMENTS</w:t>
      </w:r>
      <w:r w:rsidR="00D222E8">
        <w:rPr>
          <w:rFonts w:ascii="Arial" w:hAnsi="Arial"/>
          <w:b/>
        </w:rPr>
        <w:t xml:space="preserve"> APPLICABLE TO </w:t>
      </w:r>
      <w:r w:rsidR="008228FE">
        <w:rPr>
          <w:rFonts w:ascii="Arial" w:hAnsi="Arial"/>
          <w:b/>
        </w:rPr>
        <w:t>ALL MANAGEMENT PLANS</w:t>
      </w:r>
    </w:p>
    <w:p w:rsidR="009E6B1E" w:rsidRDefault="009E6B1E" w:rsidP="00E70892">
      <w:pPr>
        <w:spacing w:after="120"/>
        <w:ind w:right="-720"/>
        <w:jc w:val="both"/>
        <w:rPr>
          <w:rFonts w:ascii="Arial" w:hAnsi="Arial"/>
          <w:b/>
        </w:rPr>
      </w:pPr>
    </w:p>
    <w:p w:rsidR="009E6B1E" w:rsidRPr="009E6B1E" w:rsidRDefault="009E6B1E" w:rsidP="009E6B1E">
      <w:pPr>
        <w:pStyle w:val="ListParagraph"/>
        <w:numPr>
          <w:ilvl w:val="0"/>
          <w:numId w:val="11"/>
        </w:numPr>
        <w:spacing w:after="120"/>
        <w:ind w:right="-720"/>
        <w:jc w:val="both"/>
        <w:rPr>
          <w:rFonts w:ascii="Arial" w:hAnsi="Arial"/>
          <w:b/>
        </w:rPr>
      </w:pPr>
      <w:r>
        <w:rPr>
          <w:rFonts w:ascii="Arial" w:hAnsi="Arial"/>
          <w:b/>
        </w:rPr>
        <w:t xml:space="preserve">Policy Compliance, Including </w:t>
      </w:r>
      <w:r w:rsidR="00E70892" w:rsidRPr="009E6B1E">
        <w:rPr>
          <w:rFonts w:ascii="Arial" w:hAnsi="Arial"/>
          <w:b/>
        </w:rPr>
        <w:t>Human</w:t>
      </w:r>
      <w:r w:rsidR="002B2F43" w:rsidRPr="009E6B1E">
        <w:rPr>
          <w:rFonts w:ascii="Arial" w:hAnsi="Arial"/>
          <w:b/>
        </w:rPr>
        <w:t>/Animal Subjects</w:t>
      </w:r>
      <w:r w:rsidR="00E70892" w:rsidRPr="009E6B1E">
        <w:rPr>
          <w:rFonts w:ascii="Arial" w:hAnsi="Arial"/>
          <w:b/>
        </w:rPr>
        <w:t xml:space="preserve"> Protections</w:t>
      </w:r>
    </w:p>
    <w:p w:rsidR="00D553CE" w:rsidRPr="00355F36" w:rsidRDefault="009E6B1E" w:rsidP="00D553CE">
      <w:pPr>
        <w:spacing w:after="120"/>
        <w:ind w:left="720" w:right="-720"/>
        <w:jc w:val="both"/>
        <w:rPr>
          <w:rFonts w:ascii="Arial" w:hAnsi="Arial"/>
        </w:rPr>
      </w:pPr>
      <w:r>
        <w:rPr>
          <w:rFonts w:ascii="Arial" w:hAnsi="Arial"/>
        </w:rPr>
        <w:t xml:space="preserve">All research activity must comply with all applicable University policies, including but not limited to Review of Research Involving Human Subjects (ASU Policy 209); Payments to Human Subjects (ASU Policy 210); Human Subject Research Recruitment (ASU Policy 216); Care and Use of Animals for Research Teaching or Demonstration (ASU Policy 213); Use of Recombinant DNA in Research and Teaching Laboratories (ASU Policy 212); Integrity in Scholarship and Scientific Research (ASU Policy 211); and Export Control Management Plan (ASU Policy 208).  Specific </w:t>
      </w:r>
      <w:r w:rsidR="00171265">
        <w:rPr>
          <w:rFonts w:ascii="Arial" w:hAnsi="Arial"/>
        </w:rPr>
        <w:t>conditions</w:t>
      </w:r>
      <w:r>
        <w:rPr>
          <w:rFonts w:ascii="Arial" w:hAnsi="Arial"/>
        </w:rPr>
        <w:t xml:space="preserve"> may be </w:t>
      </w:r>
      <w:r>
        <w:rPr>
          <w:rFonts w:ascii="Arial" w:hAnsi="Arial"/>
        </w:rPr>
        <w:lastRenderedPageBreak/>
        <w:t xml:space="preserve">indicated above under Management Plan Requirements. </w:t>
      </w:r>
      <w:r w:rsidR="00D553CE" w:rsidRPr="00355F36">
        <w:rPr>
          <w:rFonts w:ascii="Arial" w:hAnsi="Arial"/>
        </w:rPr>
        <w:t xml:space="preserve">Full IRB approval </w:t>
      </w:r>
      <w:r w:rsidR="00171265">
        <w:rPr>
          <w:rFonts w:ascii="Arial" w:hAnsi="Arial"/>
        </w:rPr>
        <w:t>must</w:t>
      </w:r>
      <w:r w:rsidR="00D553CE" w:rsidRPr="00355F36">
        <w:rPr>
          <w:rFonts w:ascii="Arial" w:hAnsi="Arial"/>
        </w:rPr>
        <w:t xml:space="preserve"> be sought and obtained prior to </w:t>
      </w:r>
      <w:r w:rsidR="00466424">
        <w:rPr>
          <w:rFonts w:ascii="Arial" w:hAnsi="Arial"/>
        </w:rPr>
        <w:t xml:space="preserve">conducting </w:t>
      </w:r>
      <w:r w:rsidR="00D553CE" w:rsidRPr="00355F36">
        <w:rPr>
          <w:rFonts w:ascii="Arial" w:hAnsi="Arial"/>
        </w:rPr>
        <w:t>any research involving human subjects.</w:t>
      </w:r>
    </w:p>
    <w:p w:rsidR="001A3944" w:rsidRDefault="001A3944" w:rsidP="0040333A">
      <w:pPr>
        <w:spacing w:after="120"/>
        <w:ind w:right="-720"/>
        <w:rPr>
          <w:rFonts w:ascii="Arial" w:hAnsi="Arial"/>
          <w:b/>
        </w:rPr>
      </w:pPr>
    </w:p>
    <w:p w:rsidR="0040333A" w:rsidRDefault="0040333A" w:rsidP="0040333A">
      <w:pPr>
        <w:pStyle w:val="ListParagraph"/>
        <w:numPr>
          <w:ilvl w:val="0"/>
          <w:numId w:val="11"/>
        </w:numPr>
        <w:spacing w:after="120"/>
        <w:ind w:right="-720"/>
        <w:jc w:val="both"/>
        <w:rPr>
          <w:rFonts w:ascii="Arial" w:hAnsi="Arial"/>
          <w:b/>
        </w:rPr>
      </w:pPr>
      <w:r w:rsidRPr="0040333A">
        <w:rPr>
          <w:rFonts w:ascii="Arial" w:hAnsi="Arial"/>
          <w:b/>
        </w:rPr>
        <w:t>Legal and Regulatory Compliance</w:t>
      </w:r>
    </w:p>
    <w:p w:rsidR="0040333A" w:rsidRDefault="0040333A" w:rsidP="0040333A">
      <w:pPr>
        <w:spacing w:after="120"/>
        <w:ind w:left="720" w:right="-720"/>
        <w:jc w:val="both"/>
        <w:rPr>
          <w:rFonts w:ascii="Arial" w:hAnsi="Arial"/>
        </w:rPr>
      </w:pPr>
      <w:r w:rsidRPr="0040333A">
        <w:rPr>
          <w:rFonts w:ascii="Arial" w:hAnsi="Arial"/>
        </w:rPr>
        <w:t xml:space="preserve">All research activity must comply with all applicable </w:t>
      </w:r>
      <w:r>
        <w:rPr>
          <w:rFonts w:ascii="Arial" w:hAnsi="Arial"/>
        </w:rPr>
        <w:t>laws and regulations</w:t>
      </w:r>
      <w:r w:rsidRPr="0040333A">
        <w:rPr>
          <w:rFonts w:ascii="Arial" w:hAnsi="Arial"/>
        </w:rPr>
        <w:t>, including but not</w:t>
      </w:r>
      <w:r>
        <w:rPr>
          <w:rFonts w:ascii="Arial" w:hAnsi="Arial"/>
        </w:rPr>
        <w:t xml:space="preserve"> limited to those governing research funded by the Public Health Service.</w:t>
      </w:r>
    </w:p>
    <w:p w:rsidR="0040333A" w:rsidRDefault="0040333A" w:rsidP="0040333A">
      <w:pPr>
        <w:spacing w:after="120"/>
        <w:ind w:left="720" w:right="-720"/>
        <w:jc w:val="both"/>
        <w:rPr>
          <w:rFonts w:ascii="Arial" w:hAnsi="Arial"/>
          <w:b/>
        </w:rPr>
      </w:pPr>
    </w:p>
    <w:p w:rsidR="0040333A" w:rsidRPr="0040333A" w:rsidRDefault="0040333A" w:rsidP="0040333A">
      <w:pPr>
        <w:spacing w:after="120"/>
        <w:ind w:left="720" w:right="-720" w:hanging="360"/>
        <w:jc w:val="both"/>
        <w:rPr>
          <w:rFonts w:ascii="Arial" w:hAnsi="Arial"/>
        </w:rPr>
      </w:pPr>
      <w:r>
        <w:rPr>
          <w:rFonts w:ascii="Arial" w:hAnsi="Arial"/>
          <w:b/>
        </w:rPr>
        <w:t>3.</w:t>
      </w:r>
      <w:r>
        <w:rPr>
          <w:rFonts w:ascii="Arial" w:hAnsi="Arial"/>
          <w:b/>
        </w:rPr>
        <w:tab/>
      </w:r>
      <w:r w:rsidRPr="0040333A">
        <w:rPr>
          <w:rFonts w:ascii="Arial" w:hAnsi="Arial"/>
          <w:b/>
        </w:rPr>
        <w:t>Intellectual Property</w:t>
      </w:r>
    </w:p>
    <w:p w:rsidR="00264D24" w:rsidRPr="00CF3A54" w:rsidRDefault="0040333A" w:rsidP="00CF3A54">
      <w:pPr>
        <w:spacing w:after="120"/>
        <w:ind w:left="720" w:right="-720"/>
        <w:jc w:val="both"/>
        <w:rPr>
          <w:rFonts w:ascii="Arial" w:hAnsi="Arial"/>
        </w:rPr>
      </w:pPr>
      <w:proofErr w:type="spellStart"/>
      <w:r w:rsidRPr="0031336C">
        <w:rPr>
          <w:rFonts w:ascii="Arial" w:hAnsi="Arial"/>
        </w:rPr>
        <w:t>Inventorship</w:t>
      </w:r>
      <w:proofErr w:type="spellEnd"/>
      <w:r w:rsidRPr="0031336C">
        <w:rPr>
          <w:rFonts w:ascii="Arial" w:hAnsi="Arial"/>
        </w:rPr>
        <w:t xml:space="preserve"> and ownership of any new intellectual property arising from th</w:t>
      </w:r>
      <w:r w:rsidR="00033031">
        <w:rPr>
          <w:rFonts w:ascii="Arial" w:hAnsi="Arial"/>
        </w:rPr>
        <w:t>e</w:t>
      </w:r>
      <w:r w:rsidRPr="0031336C">
        <w:rPr>
          <w:rFonts w:ascii="Arial" w:hAnsi="Arial"/>
        </w:rPr>
        <w:t xml:space="preserve"> project</w:t>
      </w:r>
      <w:r w:rsidR="00033031">
        <w:rPr>
          <w:rFonts w:ascii="Arial" w:hAnsi="Arial"/>
        </w:rPr>
        <w:t>(</w:t>
      </w:r>
      <w:r>
        <w:rPr>
          <w:rFonts w:ascii="Arial" w:hAnsi="Arial"/>
        </w:rPr>
        <w:t>s</w:t>
      </w:r>
      <w:r w:rsidR="00033031">
        <w:rPr>
          <w:rFonts w:ascii="Arial" w:hAnsi="Arial"/>
        </w:rPr>
        <w:t>) described in this COIMP</w:t>
      </w:r>
      <w:r w:rsidRPr="0031336C">
        <w:rPr>
          <w:rFonts w:ascii="Arial" w:hAnsi="Arial"/>
        </w:rPr>
        <w:t xml:space="preserve"> will be determined in accordance with the </w:t>
      </w:r>
      <w:r w:rsidR="00033031">
        <w:rPr>
          <w:rFonts w:ascii="Arial" w:hAnsi="Arial"/>
        </w:rPr>
        <w:t>University’s Policy on Intellectual Property Transfer (ASU Policy 207), subject to third party rights;</w:t>
      </w:r>
      <w:r w:rsidRPr="0031336C">
        <w:rPr>
          <w:rFonts w:ascii="Arial" w:hAnsi="Arial"/>
        </w:rPr>
        <w:t xml:space="preserve"> or per the research agreement between </w:t>
      </w:r>
      <w:r>
        <w:rPr>
          <w:rFonts w:ascii="Arial" w:hAnsi="Arial"/>
        </w:rPr>
        <w:t>ASU</w:t>
      </w:r>
      <w:r w:rsidRPr="0031336C">
        <w:rPr>
          <w:rFonts w:ascii="Arial" w:hAnsi="Arial"/>
        </w:rPr>
        <w:t xml:space="preserve"> and SPONSOR</w:t>
      </w:r>
      <w:r>
        <w:rPr>
          <w:rFonts w:ascii="Arial" w:hAnsi="Arial"/>
        </w:rPr>
        <w:t xml:space="preserve"> (on record at </w:t>
      </w:r>
      <w:r w:rsidR="00033031">
        <w:rPr>
          <w:rFonts w:ascii="Arial" w:hAnsi="Arial"/>
        </w:rPr>
        <w:t xml:space="preserve">the </w:t>
      </w:r>
      <w:r>
        <w:rPr>
          <w:rFonts w:ascii="Arial" w:hAnsi="Arial"/>
        </w:rPr>
        <w:t>O</w:t>
      </w:r>
      <w:r w:rsidR="00033031">
        <w:rPr>
          <w:rFonts w:ascii="Arial" w:hAnsi="Arial"/>
        </w:rPr>
        <w:t xml:space="preserve">ffice of </w:t>
      </w:r>
      <w:r>
        <w:rPr>
          <w:rFonts w:ascii="Arial" w:hAnsi="Arial"/>
        </w:rPr>
        <w:t>R</w:t>
      </w:r>
      <w:r w:rsidR="00033031">
        <w:rPr>
          <w:rFonts w:ascii="Arial" w:hAnsi="Arial"/>
        </w:rPr>
        <w:t xml:space="preserve">esearch and </w:t>
      </w:r>
      <w:r>
        <w:rPr>
          <w:rFonts w:ascii="Arial" w:hAnsi="Arial"/>
        </w:rPr>
        <w:t>S</w:t>
      </w:r>
      <w:r w:rsidR="00033031">
        <w:rPr>
          <w:rFonts w:ascii="Arial" w:hAnsi="Arial"/>
        </w:rPr>
        <w:t xml:space="preserve">ponsored </w:t>
      </w:r>
      <w:r>
        <w:rPr>
          <w:rFonts w:ascii="Arial" w:hAnsi="Arial"/>
        </w:rPr>
        <w:t>P</w:t>
      </w:r>
      <w:r w:rsidR="00033031">
        <w:rPr>
          <w:rFonts w:ascii="Arial" w:hAnsi="Arial"/>
        </w:rPr>
        <w:t>rograms</w:t>
      </w:r>
      <w:r>
        <w:rPr>
          <w:rFonts w:ascii="Arial" w:hAnsi="Arial"/>
        </w:rPr>
        <w:t xml:space="preserve"> and </w:t>
      </w:r>
      <w:proofErr w:type="spellStart"/>
      <w:r>
        <w:rPr>
          <w:rFonts w:ascii="Arial" w:hAnsi="Arial"/>
        </w:rPr>
        <w:t>AGrants</w:t>
      </w:r>
      <w:proofErr w:type="spellEnd"/>
      <w:r>
        <w:rPr>
          <w:rFonts w:ascii="Arial" w:hAnsi="Arial"/>
        </w:rPr>
        <w:t>)</w:t>
      </w:r>
      <w:r w:rsidRPr="0031336C">
        <w:rPr>
          <w:rFonts w:ascii="Arial" w:hAnsi="Arial"/>
          <w:i/>
        </w:rPr>
        <w:t>.</w:t>
      </w:r>
      <w:r w:rsidRPr="0031336C">
        <w:rPr>
          <w:rFonts w:ascii="Arial" w:hAnsi="Arial"/>
        </w:rPr>
        <w:t xml:space="preserve"> Financial arrangements related to new inventions or discoveries will be negotiated at fair market value.</w:t>
      </w:r>
    </w:p>
    <w:p w:rsidR="00264D24" w:rsidRPr="0040333A" w:rsidRDefault="00264D24" w:rsidP="002F37AA">
      <w:pPr>
        <w:spacing w:after="120"/>
        <w:ind w:right="-720"/>
        <w:jc w:val="both"/>
        <w:rPr>
          <w:rFonts w:ascii="Arial" w:hAnsi="Arial"/>
          <w:b/>
        </w:rPr>
      </w:pPr>
    </w:p>
    <w:p w:rsidR="00E70892" w:rsidRPr="00610DFC" w:rsidRDefault="00E70892" w:rsidP="00610DFC">
      <w:pPr>
        <w:pStyle w:val="ListParagraph"/>
        <w:numPr>
          <w:ilvl w:val="0"/>
          <w:numId w:val="12"/>
        </w:numPr>
        <w:spacing w:after="120"/>
        <w:ind w:right="-720"/>
        <w:jc w:val="both"/>
        <w:rPr>
          <w:rFonts w:ascii="Arial" w:hAnsi="Arial"/>
          <w:b/>
        </w:rPr>
      </w:pPr>
      <w:r w:rsidRPr="00610DFC">
        <w:rPr>
          <w:rFonts w:ascii="Arial" w:hAnsi="Arial"/>
          <w:b/>
        </w:rPr>
        <w:t>Personnel</w:t>
      </w:r>
    </w:p>
    <w:p w:rsidR="001A3944" w:rsidRDefault="00E70892" w:rsidP="00610DFC">
      <w:pPr>
        <w:spacing w:after="120"/>
        <w:ind w:left="720" w:right="-720"/>
        <w:jc w:val="both"/>
        <w:rPr>
          <w:rFonts w:ascii="Arial" w:hAnsi="Arial"/>
        </w:rPr>
      </w:pPr>
      <w:r w:rsidRPr="0031336C">
        <w:rPr>
          <w:rFonts w:ascii="Arial" w:hAnsi="Arial"/>
        </w:rPr>
        <w:t xml:space="preserve">All personnel directly involved in the conduct of </w:t>
      </w:r>
      <w:r w:rsidRPr="006C1452">
        <w:rPr>
          <w:rFonts w:ascii="Arial" w:hAnsi="Arial"/>
        </w:rPr>
        <w:t>project</w:t>
      </w:r>
      <w:r w:rsidR="00672609" w:rsidRPr="006C1452">
        <w:rPr>
          <w:rFonts w:ascii="Arial" w:hAnsi="Arial"/>
        </w:rPr>
        <w:t>s supported by SPONSOR</w:t>
      </w:r>
      <w:r w:rsidRPr="006C1452">
        <w:rPr>
          <w:rFonts w:ascii="Arial" w:hAnsi="Arial"/>
        </w:rPr>
        <w:t xml:space="preserve"> </w:t>
      </w:r>
      <w:r w:rsidRPr="0031336C">
        <w:rPr>
          <w:rFonts w:ascii="Arial" w:hAnsi="Arial"/>
        </w:rPr>
        <w:t xml:space="preserve">will be made aware of the associated </w:t>
      </w:r>
      <w:r w:rsidR="00BC74AB">
        <w:rPr>
          <w:rFonts w:ascii="Arial" w:hAnsi="Arial"/>
        </w:rPr>
        <w:t xml:space="preserve">potential or actual </w:t>
      </w:r>
      <w:r w:rsidRPr="0031336C">
        <w:rPr>
          <w:rFonts w:ascii="Arial" w:hAnsi="Arial"/>
        </w:rPr>
        <w:t>conflict</w:t>
      </w:r>
      <w:r w:rsidR="005D08F7">
        <w:rPr>
          <w:rFonts w:ascii="Arial" w:hAnsi="Arial"/>
        </w:rPr>
        <w:t>s</w:t>
      </w:r>
      <w:r w:rsidRPr="0031336C">
        <w:rPr>
          <w:rFonts w:ascii="Arial" w:hAnsi="Arial"/>
        </w:rPr>
        <w:t xml:space="preserve"> of interest and the manner in which </w:t>
      </w:r>
      <w:r w:rsidR="005D08F7" w:rsidRPr="00CC3B3E">
        <w:rPr>
          <w:rFonts w:ascii="Arial" w:hAnsi="Arial"/>
        </w:rPr>
        <w:t>they</w:t>
      </w:r>
      <w:r w:rsidR="005D08F7">
        <w:rPr>
          <w:rFonts w:ascii="Arial" w:hAnsi="Arial"/>
          <w:color w:val="FF0000"/>
        </w:rPr>
        <w:t xml:space="preserve"> </w:t>
      </w:r>
      <w:r w:rsidRPr="0031336C">
        <w:rPr>
          <w:rFonts w:ascii="Arial" w:hAnsi="Arial"/>
        </w:rPr>
        <w:t>will be managed</w:t>
      </w:r>
      <w:r w:rsidR="00BC74AB">
        <w:rPr>
          <w:rFonts w:ascii="Arial" w:hAnsi="Arial"/>
        </w:rPr>
        <w:t>.</w:t>
      </w:r>
      <w:r w:rsidR="00130FFA">
        <w:rPr>
          <w:rFonts w:ascii="Arial" w:hAnsi="Arial"/>
        </w:rPr>
        <w:t xml:space="preserve">  With respect to the project(s) and </w:t>
      </w:r>
      <w:proofErr w:type="gramStart"/>
      <w:r w:rsidR="00130FFA">
        <w:rPr>
          <w:rFonts w:ascii="Arial" w:hAnsi="Arial"/>
        </w:rPr>
        <w:t>COIs</w:t>
      </w:r>
      <w:proofErr w:type="gramEnd"/>
      <w:r w:rsidR="00130FFA">
        <w:rPr>
          <w:rFonts w:ascii="Arial" w:hAnsi="Arial"/>
        </w:rPr>
        <w:t xml:space="preserve"> identified in this document, personnel who have concerns or questions related to possible COIs may speak with ___________________________, who is not affiliated with the project(s) and can provide objective guidance.</w:t>
      </w:r>
    </w:p>
    <w:p w:rsidR="001A3944" w:rsidRDefault="001A3944" w:rsidP="00E70892">
      <w:pPr>
        <w:spacing w:after="120"/>
        <w:ind w:right="-720"/>
        <w:jc w:val="both"/>
        <w:rPr>
          <w:rFonts w:ascii="Arial" w:hAnsi="Arial"/>
          <w:b/>
        </w:rPr>
      </w:pPr>
    </w:p>
    <w:p w:rsidR="00E70892" w:rsidRPr="0031336C" w:rsidRDefault="00FB69AD" w:rsidP="00610DFC">
      <w:pPr>
        <w:spacing w:after="120"/>
        <w:ind w:left="720" w:right="-720" w:hanging="360"/>
        <w:jc w:val="both"/>
        <w:rPr>
          <w:rFonts w:ascii="Arial" w:hAnsi="Arial"/>
          <w:b/>
        </w:rPr>
      </w:pPr>
      <w:r>
        <w:rPr>
          <w:rFonts w:ascii="Arial" w:hAnsi="Arial"/>
          <w:b/>
        </w:rPr>
        <w:t>5</w:t>
      </w:r>
      <w:r w:rsidR="00E70892" w:rsidRPr="0031336C">
        <w:rPr>
          <w:rFonts w:ascii="Arial" w:hAnsi="Arial"/>
          <w:b/>
        </w:rPr>
        <w:t>. Publications</w:t>
      </w:r>
    </w:p>
    <w:p w:rsidR="00E70892" w:rsidRPr="0031336C" w:rsidRDefault="00E70892" w:rsidP="00610DFC">
      <w:pPr>
        <w:spacing w:after="120"/>
        <w:ind w:left="720" w:right="-720"/>
        <w:jc w:val="both"/>
        <w:rPr>
          <w:rFonts w:ascii="Arial" w:hAnsi="Arial"/>
        </w:rPr>
      </w:pPr>
      <w:r w:rsidRPr="0031336C">
        <w:rPr>
          <w:rFonts w:ascii="Arial" w:hAnsi="Arial"/>
        </w:rPr>
        <w:t xml:space="preserve">Scholarly </w:t>
      </w:r>
      <w:r w:rsidRPr="00FB69AD">
        <w:rPr>
          <w:rFonts w:ascii="Arial" w:hAnsi="Arial"/>
        </w:rPr>
        <w:t>publications will be s</w:t>
      </w:r>
      <w:r w:rsidR="00FA0A76" w:rsidRPr="00FB69AD">
        <w:rPr>
          <w:rFonts w:ascii="Arial" w:hAnsi="Arial"/>
        </w:rPr>
        <w:t>ubmitted in accordance with ASU</w:t>
      </w:r>
      <w:r w:rsidRPr="00FB69AD">
        <w:rPr>
          <w:rFonts w:ascii="Arial" w:hAnsi="Arial"/>
        </w:rPr>
        <w:t xml:space="preserve"> </w:t>
      </w:r>
      <w:r w:rsidR="00BC74AB">
        <w:rPr>
          <w:rFonts w:ascii="Arial" w:hAnsi="Arial"/>
        </w:rPr>
        <w:t xml:space="preserve">and UNC </w:t>
      </w:r>
      <w:r w:rsidR="00BC74AB" w:rsidRPr="00FB69AD">
        <w:rPr>
          <w:rFonts w:ascii="Arial" w:hAnsi="Arial"/>
        </w:rPr>
        <w:t>polic</w:t>
      </w:r>
      <w:r w:rsidR="00BC74AB">
        <w:rPr>
          <w:rFonts w:ascii="Arial" w:hAnsi="Arial"/>
        </w:rPr>
        <w:t>ies</w:t>
      </w:r>
      <w:r w:rsidR="001E379A">
        <w:rPr>
          <w:rFonts w:ascii="Arial" w:hAnsi="Arial"/>
        </w:rPr>
        <w:t xml:space="preserve">, or in accordance with the </w:t>
      </w:r>
      <w:r w:rsidRPr="00FB69AD">
        <w:rPr>
          <w:rFonts w:ascii="Arial" w:hAnsi="Arial"/>
        </w:rPr>
        <w:t>research agreement</w:t>
      </w:r>
      <w:r w:rsidR="001E379A">
        <w:rPr>
          <w:rFonts w:ascii="Arial" w:hAnsi="Arial"/>
        </w:rPr>
        <w:t>(s)</w:t>
      </w:r>
      <w:r w:rsidR="00355F36" w:rsidRPr="00FB69AD">
        <w:rPr>
          <w:rFonts w:ascii="Arial" w:hAnsi="Arial"/>
        </w:rPr>
        <w:t>. (</w:t>
      </w:r>
      <w:r w:rsidR="00E3637E" w:rsidRPr="00FB69AD">
        <w:rPr>
          <w:rFonts w:ascii="Arial" w:hAnsi="Arial"/>
        </w:rPr>
        <w:t xml:space="preserve">See </w:t>
      </w:r>
      <w:r w:rsidR="005C5400" w:rsidRPr="00FB69AD">
        <w:rPr>
          <w:rFonts w:ascii="Arial" w:hAnsi="Arial"/>
        </w:rPr>
        <w:t xml:space="preserve">respective </w:t>
      </w:r>
      <w:proofErr w:type="spellStart"/>
      <w:r w:rsidR="00FA0A76" w:rsidRPr="00FB69AD">
        <w:rPr>
          <w:rFonts w:ascii="Arial" w:hAnsi="Arial"/>
        </w:rPr>
        <w:t>AGrants</w:t>
      </w:r>
      <w:proofErr w:type="spellEnd"/>
      <w:r w:rsidR="005C5400" w:rsidRPr="00FB69AD">
        <w:rPr>
          <w:rFonts w:ascii="Arial" w:hAnsi="Arial"/>
        </w:rPr>
        <w:t xml:space="preserve"> file</w:t>
      </w:r>
      <w:r w:rsidR="005363B3" w:rsidRPr="00FB69AD">
        <w:rPr>
          <w:rFonts w:ascii="Arial" w:hAnsi="Arial"/>
        </w:rPr>
        <w:t>s</w:t>
      </w:r>
      <w:r w:rsidR="00FA0A76" w:rsidRPr="00FB69AD">
        <w:rPr>
          <w:rFonts w:ascii="Arial" w:hAnsi="Arial"/>
        </w:rPr>
        <w:t>).</w:t>
      </w:r>
    </w:p>
    <w:p w:rsidR="00130FFA" w:rsidRDefault="00130FFA" w:rsidP="00E70892">
      <w:pPr>
        <w:spacing w:after="120"/>
        <w:ind w:right="-720"/>
        <w:jc w:val="both"/>
        <w:rPr>
          <w:rFonts w:ascii="Arial" w:hAnsi="Arial"/>
          <w:b/>
        </w:rPr>
      </w:pPr>
    </w:p>
    <w:p w:rsidR="00E70892" w:rsidRPr="0031336C" w:rsidRDefault="00FB69AD" w:rsidP="00610DFC">
      <w:pPr>
        <w:spacing w:after="120"/>
        <w:ind w:left="720" w:right="-720" w:hanging="360"/>
        <w:jc w:val="both"/>
        <w:rPr>
          <w:rFonts w:ascii="Arial" w:hAnsi="Arial"/>
          <w:b/>
        </w:rPr>
      </w:pPr>
      <w:r>
        <w:rPr>
          <w:rFonts w:ascii="Arial" w:hAnsi="Arial"/>
          <w:b/>
        </w:rPr>
        <w:t>6</w:t>
      </w:r>
      <w:r w:rsidR="00E70892" w:rsidRPr="0031336C">
        <w:rPr>
          <w:rFonts w:ascii="Arial" w:hAnsi="Arial"/>
          <w:b/>
        </w:rPr>
        <w:t xml:space="preserve">. </w:t>
      </w:r>
      <w:r w:rsidR="001E379A">
        <w:rPr>
          <w:rFonts w:ascii="Arial" w:hAnsi="Arial"/>
          <w:b/>
        </w:rPr>
        <w:t xml:space="preserve"> </w:t>
      </w:r>
      <w:r w:rsidR="00E70892" w:rsidRPr="0031336C">
        <w:rPr>
          <w:rFonts w:ascii="Arial" w:hAnsi="Arial"/>
          <w:b/>
        </w:rPr>
        <w:t>Reporting and Review of Conflict of Interest Management</w:t>
      </w:r>
    </w:p>
    <w:p w:rsidR="00E70892" w:rsidRPr="00766FE8" w:rsidRDefault="00912D3E" w:rsidP="00610DFC">
      <w:pPr>
        <w:spacing w:after="120"/>
        <w:ind w:left="720" w:right="-720"/>
        <w:jc w:val="both"/>
        <w:rPr>
          <w:rFonts w:ascii="Arial" w:hAnsi="Arial"/>
          <w:color w:val="FF0000"/>
        </w:rPr>
      </w:pPr>
      <w:r>
        <w:rPr>
          <w:rFonts w:ascii="Arial" w:hAnsi="Arial"/>
        </w:rPr>
        <w:t>COVE</w:t>
      </w:r>
      <w:r w:rsidR="004A4593">
        <w:rPr>
          <w:rFonts w:ascii="Arial" w:hAnsi="Arial"/>
        </w:rPr>
        <w:t>RED PERSO</w:t>
      </w:r>
      <w:r w:rsidR="001846CC">
        <w:rPr>
          <w:rFonts w:ascii="Arial" w:hAnsi="Arial"/>
        </w:rPr>
        <w:t xml:space="preserve">N (S) </w:t>
      </w:r>
      <w:r w:rsidR="00072AE6" w:rsidRPr="0031336C">
        <w:rPr>
          <w:rFonts w:ascii="Arial" w:hAnsi="Arial"/>
        </w:rPr>
        <w:t>will</w:t>
      </w:r>
      <w:r w:rsidR="00E70892" w:rsidRPr="0031336C">
        <w:rPr>
          <w:rFonts w:ascii="Arial" w:hAnsi="Arial"/>
        </w:rPr>
        <w:t xml:space="preserve"> prepare an annual report updating all information relevant to </w:t>
      </w:r>
      <w:r w:rsidR="00BC74AB">
        <w:rPr>
          <w:rFonts w:ascii="Arial" w:hAnsi="Arial"/>
        </w:rPr>
        <w:t>this</w:t>
      </w:r>
      <w:r w:rsidR="00BC74AB" w:rsidRPr="0031336C">
        <w:rPr>
          <w:rFonts w:ascii="Arial" w:hAnsi="Arial"/>
        </w:rPr>
        <w:t xml:space="preserve"> </w:t>
      </w:r>
      <w:r w:rsidR="00E70892" w:rsidRPr="0031336C">
        <w:rPr>
          <w:rFonts w:ascii="Arial" w:hAnsi="Arial"/>
        </w:rPr>
        <w:t xml:space="preserve">management plan, which will be reviewed and approved by </w:t>
      </w:r>
      <w:r w:rsidR="004A4593">
        <w:rPr>
          <w:rFonts w:ascii="Arial" w:hAnsi="Arial"/>
        </w:rPr>
        <w:t>__________________</w:t>
      </w:r>
      <w:r w:rsidR="00355F36" w:rsidRPr="00FB69AD">
        <w:rPr>
          <w:rFonts w:ascii="Arial" w:hAnsi="Arial"/>
        </w:rPr>
        <w:t xml:space="preserve"> </w:t>
      </w:r>
      <w:r w:rsidR="00FA0A76" w:rsidRPr="00FB69AD">
        <w:rPr>
          <w:rFonts w:ascii="Arial" w:hAnsi="Arial"/>
        </w:rPr>
        <w:t>and forwarded to the</w:t>
      </w:r>
      <w:r>
        <w:rPr>
          <w:rFonts w:ascii="Arial" w:hAnsi="Arial"/>
        </w:rPr>
        <w:t xml:space="preserve"> dean of</w:t>
      </w:r>
      <w:r w:rsidR="00FA0A76" w:rsidRPr="00FB69AD">
        <w:rPr>
          <w:rFonts w:ascii="Arial" w:hAnsi="Arial"/>
        </w:rPr>
        <w:t xml:space="preserve"> </w:t>
      </w:r>
      <w:r w:rsidR="004A4593">
        <w:rPr>
          <w:rFonts w:ascii="Arial" w:hAnsi="Arial"/>
        </w:rPr>
        <w:t xml:space="preserve">______________________ </w:t>
      </w:r>
      <w:r w:rsidR="00E70892" w:rsidRPr="00FB69AD">
        <w:rPr>
          <w:rFonts w:ascii="Arial" w:hAnsi="Arial"/>
        </w:rPr>
        <w:t>for administrative review</w:t>
      </w:r>
      <w:r w:rsidR="00E70892" w:rsidRPr="0031336C">
        <w:rPr>
          <w:rFonts w:ascii="Arial" w:hAnsi="Arial"/>
        </w:rPr>
        <w:t xml:space="preserve"> and approval on at least an annual basis.</w:t>
      </w:r>
      <w:r w:rsidR="00766FE8">
        <w:rPr>
          <w:rFonts w:ascii="Arial" w:hAnsi="Arial"/>
        </w:rPr>
        <w:t xml:space="preserve">  </w:t>
      </w:r>
      <w:r w:rsidR="00766FE8" w:rsidRPr="00355F36">
        <w:rPr>
          <w:rFonts w:ascii="Arial" w:hAnsi="Arial"/>
        </w:rPr>
        <w:t xml:space="preserve">Additional </w:t>
      </w:r>
      <w:r w:rsidR="00766FE8" w:rsidRPr="00FB69AD">
        <w:rPr>
          <w:rFonts w:ascii="Arial" w:hAnsi="Arial"/>
        </w:rPr>
        <w:t xml:space="preserve">projects </w:t>
      </w:r>
      <w:r w:rsidR="00766FE8" w:rsidRPr="00355F36">
        <w:rPr>
          <w:rFonts w:ascii="Arial" w:hAnsi="Arial"/>
        </w:rPr>
        <w:t>submitted to SPONSOR</w:t>
      </w:r>
      <w:r w:rsidR="001846CC">
        <w:rPr>
          <w:rFonts w:ascii="Arial" w:hAnsi="Arial"/>
        </w:rPr>
        <w:t>(S)</w:t>
      </w:r>
      <w:r w:rsidR="00FB69AD">
        <w:rPr>
          <w:rFonts w:ascii="Arial" w:hAnsi="Arial"/>
        </w:rPr>
        <w:t xml:space="preserve"> </w:t>
      </w:r>
      <w:r w:rsidR="00766FE8" w:rsidRPr="00355F36">
        <w:rPr>
          <w:rFonts w:ascii="Arial" w:hAnsi="Arial"/>
        </w:rPr>
        <w:t xml:space="preserve">will be </w:t>
      </w:r>
      <w:r w:rsidR="005D4D80">
        <w:rPr>
          <w:rFonts w:ascii="Arial" w:hAnsi="Arial"/>
        </w:rPr>
        <w:t xml:space="preserve">attached and </w:t>
      </w:r>
      <w:r w:rsidR="00BC74AB">
        <w:rPr>
          <w:rFonts w:ascii="Arial" w:hAnsi="Arial"/>
        </w:rPr>
        <w:t>subject</w:t>
      </w:r>
      <w:r w:rsidR="00BC74AB" w:rsidRPr="00355F36">
        <w:rPr>
          <w:rFonts w:ascii="Arial" w:hAnsi="Arial"/>
        </w:rPr>
        <w:t xml:space="preserve"> </w:t>
      </w:r>
      <w:r w:rsidR="00766FE8" w:rsidRPr="00355F36">
        <w:rPr>
          <w:rFonts w:ascii="Arial" w:hAnsi="Arial"/>
        </w:rPr>
        <w:t>to this management plan prior to submission to SPONSOR</w:t>
      </w:r>
      <w:r w:rsidR="001846CC">
        <w:rPr>
          <w:rFonts w:ascii="Arial" w:hAnsi="Arial"/>
        </w:rPr>
        <w:t>(S)</w:t>
      </w:r>
      <w:r w:rsidR="00766FE8" w:rsidRPr="00355F36">
        <w:rPr>
          <w:rFonts w:ascii="Arial" w:hAnsi="Arial"/>
        </w:rPr>
        <w:t xml:space="preserve"> or managed separately under a new plan </w:t>
      </w:r>
      <w:r w:rsidR="005D4D80">
        <w:rPr>
          <w:rFonts w:ascii="Arial" w:hAnsi="Arial"/>
        </w:rPr>
        <w:t>approved</w:t>
      </w:r>
      <w:r w:rsidR="005D4D80" w:rsidRPr="00355F36">
        <w:rPr>
          <w:rFonts w:ascii="Arial" w:hAnsi="Arial"/>
        </w:rPr>
        <w:t xml:space="preserve"> </w:t>
      </w:r>
      <w:r w:rsidR="00766FE8" w:rsidRPr="00355F36">
        <w:rPr>
          <w:rFonts w:ascii="Arial" w:hAnsi="Arial"/>
        </w:rPr>
        <w:t>prior to proposal submission.</w:t>
      </w:r>
    </w:p>
    <w:p w:rsidR="000402E3" w:rsidRDefault="000402E3" w:rsidP="001E379A">
      <w:pPr>
        <w:spacing w:after="120"/>
        <w:ind w:right="-720"/>
        <w:jc w:val="both"/>
        <w:rPr>
          <w:rFonts w:ascii="Arial" w:hAnsi="Arial"/>
          <w:b/>
        </w:rPr>
      </w:pPr>
    </w:p>
    <w:p w:rsidR="00F32FBC" w:rsidRDefault="00F32FBC" w:rsidP="001E379A">
      <w:pPr>
        <w:spacing w:after="120"/>
        <w:ind w:right="-720"/>
        <w:jc w:val="both"/>
        <w:rPr>
          <w:rFonts w:ascii="Arial" w:hAnsi="Arial"/>
          <w:b/>
        </w:rPr>
      </w:pPr>
    </w:p>
    <w:p w:rsidR="00E70892" w:rsidRPr="0031336C" w:rsidRDefault="001E379A" w:rsidP="001E379A">
      <w:pPr>
        <w:spacing w:after="120"/>
        <w:ind w:left="720" w:right="-720" w:hanging="360"/>
        <w:jc w:val="both"/>
        <w:rPr>
          <w:rFonts w:ascii="Arial" w:hAnsi="Arial"/>
        </w:rPr>
      </w:pPr>
      <w:r>
        <w:rPr>
          <w:rFonts w:ascii="Arial" w:hAnsi="Arial"/>
          <w:b/>
        </w:rPr>
        <w:lastRenderedPageBreak/>
        <w:t>7</w:t>
      </w:r>
      <w:r w:rsidR="00E70892" w:rsidRPr="0031336C">
        <w:rPr>
          <w:rFonts w:ascii="Arial" w:hAnsi="Arial"/>
          <w:b/>
        </w:rPr>
        <w:t xml:space="preserve">. </w:t>
      </w:r>
      <w:r>
        <w:rPr>
          <w:rFonts w:ascii="Arial" w:hAnsi="Arial"/>
          <w:b/>
        </w:rPr>
        <w:t xml:space="preserve"> </w:t>
      </w:r>
      <w:r w:rsidR="00E70892" w:rsidRPr="0031336C">
        <w:rPr>
          <w:rFonts w:ascii="Arial" w:hAnsi="Arial"/>
          <w:b/>
        </w:rPr>
        <w:t>Use of University Resources</w:t>
      </w:r>
    </w:p>
    <w:p w:rsidR="00E70892" w:rsidRDefault="00E70892" w:rsidP="00610DFC">
      <w:pPr>
        <w:spacing w:after="120"/>
        <w:ind w:left="720" w:right="-720"/>
        <w:jc w:val="both"/>
        <w:rPr>
          <w:rFonts w:ascii="Arial" w:hAnsi="Arial"/>
        </w:rPr>
      </w:pPr>
      <w:r w:rsidRPr="0031336C">
        <w:rPr>
          <w:rFonts w:ascii="Arial" w:hAnsi="Arial"/>
        </w:rPr>
        <w:t>No University facilities, equipment</w:t>
      </w:r>
      <w:r w:rsidR="00E672F2">
        <w:rPr>
          <w:rFonts w:ascii="Arial" w:hAnsi="Arial"/>
        </w:rPr>
        <w:t>,</w:t>
      </w:r>
      <w:r w:rsidRPr="0031336C">
        <w:rPr>
          <w:rFonts w:ascii="Arial" w:hAnsi="Arial"/>
        </w:rPr>
        <w:t xml:space="preserve"> or staff will be utilized for the direct benefit of the SPONSOR unless such work is covered by a Research Agreement</w:t>
      </w:r>
      <w:r w:rsidR="001846CC">
        <w:rPr>
          <w:rFonts w:ascii="Arial" w:hAnsi="Arial"/>
        </w:rPr>
        <w:t xml:space="preserve"> or other appropriate agreement</w:t>
      </w:r>
      <w:r w:rsidRPr="0031336C">
        <w:rPr>
          <w:rFonts w:ascii="Arial" w:hAnsi="Arial"/>
        </w:rPr>
        <w:t>. All uses of University resources by or on behalf of SPONSOR will be appropriately reimbursed</w:t>
      </w:r>
      <w:r w:rsidR="00EC7EAA">
        <w:rPr>
          <w:rFonts w:ascii="Arial" w:hAnsi="Arial"/>
        </w:rPr>
        <w:t xml:space="preserve"> (as summarized in the </w:t>
      </w:r>
      <w:r w:rsidR="00BF0023" w:rsidRPr="00355F36">
        <w:rPr>
          <w:rFonts w:ascii="Arial" w:hAnsi="Arial"/>
        </w:rPr>
        <w:t xml:space="preserve">previously listed </w:t>
      </w:r>
      <w:r w:rsidR="00EC7EAA" w:rsidRPr="00355F36">
        <w:rPr>
          <w:rFonts w:ascii="Arial" w:hAnsi="Arial"/>
        </w:rPr>
        <w:t>agreement</w:t>
      </w:r>
      <w:r w:rsidR="00BF0023" w:rsidRPr="00355F36">
        <w:rPr>
          <w:rFonts w:ascii="Arial" w:hAnsi="Arial"/>
        </w:rPr>
        <w:t>s</w:t>
      </w:r>
      <w:r w:rsidR="00EC7EAA" w:rsidRPr="00355F36">
        <w:rPr>
          <w:rFonts w:ascii="Arial" w:hAnsi="Arial"/>
        </w:rPr>
        <w:t>)</w:t>
      </w:r>
      <w:r w:rsidRPr="00355F36">
        <w:rPr>
          <w:rFonts w:ascii="Arial" w:hAnsi="Arial"/>
        </w:rPr>
        <w:t xml:space="preserve">. Should </w:t>
      </w:r>
      <w:r w:rsidR="00EC7EAA" w:rsidRPr="00355F36">
        <w:rPr>
          <w:rFonts w:ascii="Arial" w:hAnsi="Arial"/>
        </w:rPr>
        <w:t>ASU</w:t>
      </w:r>
      <w:r w:rsidRPr="00355F36">
        <w:rPr>
          <w:rFonts w:ascii="Arial" w:hAnsi="Arial"/>
        </w:rPr>
        <w:t xml:space="preserve"> facilities, equipment, or staff be used, </w:t>
      </w:r>
      <w:r w:rsidR="00EC7EAA" w:rsidRPr="00355F36">
        <w:rPr>
          <w:rFonts w:ascii="Arial" w:hAnsi="Arial"/>
        </w:rPr>
        <w:t>ASU</w:t>
      </w:r>
      <w:r w:rsidRPr="00355F36">
        <w:rPr>
          <w:rFonts w:ascii="Arial" w:hAnsi="Arial"/>
        </w:rPr>
        <w:t xml:space="preserve"> must be compensated fully for direct and in</w:t>
      </w:r>
      <w:r w:rsidR="00EC7EAA" w:rsidRPr="00355F36">
        <w:rPr>
          <w:rFonts w:ascii="Arial" w:hAnsi="Arial"/>
        </w:rPr>
        <w:t>direct expenses incurred by ASU</w:t>
      </w:r>
      <w:r w:rsidRPr="00355F36">
        <w:rPr>
          <w:rFonts w:ascii="Arial" w:hAnsi="Arial"/>
        </w:rPr>
        <w:t xml:space="preserve"> in </w:t>
      </w:r>
      <w:r w:rsidR="00EC7EAA" w:rsidRPr="00355F36">
        <w:rPr>
          <w:rFonts w:ascii="Arial" w:hAnsi="Arial"/>
        </w:rPr>
        <w:t xml:space="preserve">support of </w:t>
      </w:r>
      <w:r w:rsidR="00BF0023" w:rsidRPr="00355F36">
        <w:rPr>
          <w:rFonts w:ascii="Arial" w:hAnsi="Arial"/>
        </w:rPr>
        <w:t xml:space="preserve">these </w:t>
      </w:r>
      <w:r w:rsidR="00EC7EAA">
        <w:rPr>
          <w:rFonts w:ascii="Arial" w:hAnsi="Arial"/>
        </w:rPr>
        <w:t>projects. Use of ASU</w:t>
      </w:r>
      <w:r w:rsidRPr="0031336C">
        <w:rPr>
          <w:rFonts w:ascii="Arial" w:hAnsi="Arial"/>
        </w:rPr>
        <w:t xml:space="preserve"> resources in such projects must be well documented and charged to the SPONSOR. </w:t>
      </w:r>
    </w:p>
    <w:p w:rsidR="00D81F36" w:rsidRDefault="00D81F36" w:rsidP="00E70892">
      <w:pPr>
        <w:ind w:right="-720"/>
        <w:jc w:val="both"/>
        <w:rPr>
          <w:rFonts w:ascii="Arial" w:hAnsi="Arial"/>
          <w:b/>
        </w:rPr>
      </w:pPr>
    </w:p>
    <w:p w:rsidR="0061544A" w:rsidRDefault="0061544A" w:rsidP="0061544A">
      <w:pPr>
        <w:ind w:right="-720"/>
        <w:jc w:val="center"/>
        <w:rPr>
          <w:rFonts w:ascii="Arial" w:hAnsi="Arial"/>
          <w:b/>
        </w:rPr>
      </w:pPr>
      <w:r>
        <w:rPr>
          <w:rFonts w:ascii="Arial" w:hAnsi="Arial"/>
          <w:b/>
        </w:rPr>
        <w:t>[End of text.  See next page for signatures.]</w:t>
      </w: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61544A" w:rsidRDefault="0061544A" w:rsidP="00E70892">
      <w:pPr>
        <w:ind w:right="-720"/>
        <w:jc w:val="both"/>
        <w:rPr>
          <w:rFonts w:ascii="Arial" w:hAnsi="Arial"/>
          <w:b/>
        </w:rPr>
      </w:pPr>
    </w:p>
    <w:p w:rsidR="00E70892" w:rsidRPr="0031336C" w:rsidRDefault="0061544A" w:rsidP="0061544A">
      <w:pPr>
        <w:rPr>
          <w:rFonts w:ascii="Arial" w:hAnsi="Arial"/>
          <w:b/>
        </w:rPr>
      </w:pPr>
      <w:r>
        <w:rPr>
          <w:rFonts w:ascii="Arial" w:hAnsi="Arial"/>
          <w:b/>
        </w:rPr>
        <w:br w:type="page"/>
      </w:r>
      <w:r>
        <w:rPr>
          <w:rFonts w:ascii="Arial" w:hAnsi="Arial"/>
          <w:b/>
        </w:rPr>
        <w:lastRenderedPageBreak/>
        <w:t>Ma</w:t>
      </w:r>
      <w:r w:rsidR="00D2103C">
        <w:rPr>
          <w:rFonts w:ascii="Arial" w:hAnsi="Arial"/>
          <w:b/>
        </w:rPr>
        <w:t>nagement Plan C</w:t>
      </w:r>
      <w:r w:rsidR="00FB69AD">
        <w:rPr>
          <w:rFonts w:ascii="Arial" w:hAnsi="Arial"/>
          <w:b/>
        </w:rPr>
        <w:t>ommittee:</w:t>
      </w:r>
    </w:p>
    <w:p w:rsidR="00E70892" w:rsidRPr="0031336C" w:rsidRDefault="00E70892" w:rsidP="00E70892">
      <w:pPr>
        <w:ind w:right="-720"/>
        <w:jc w:val="both"/>
        <w:rPr>
          <w:rFonts w:ascii="Arial" w:hAnsi="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59"/>
        <w:gridCol w:w="2881"/>
        <w:gridCol w:w="1440"/>
      </w:tblGrid>
      <w:tr w:rsidR="00E70892" w:rsidRPr="0031336C" w:rsidTr="001846CC">
        <w:trPr>
          <w:trHeight w:val="472"/>
        </w:trPr>
        <w:tc>
          <w:tcPr>
            <w:tcW w:w="2808" w:type="dxa"/>
            <w:vAlign w:val="center"/>
          </w:tcPr>
          <w:p w:rsidR="00E70892" w:rsidRPr="0031336C" w:rsidRDefault="00FB4F8E" w:rsidP="00FB4F8E">
            <w:pPr>
              <w:spacing w:after="120"/>
              <w:ind w:right="-720"/>
              <w:rPr>
                <w:rFonts w:ascii="Arial" w:hAnsi="Arial"/>
                <w:b/>
              </w:rPr>
            </w:pPr>
            <w:r>
              <w:rPr>
                <w:rFonts w:ascii="Arial" w:hAnsi="Arial"/>
                <w:b/>
              </w:rPr>
              <w:t xml:space="preserve">           </w:t>
            </w:r>
            <w:r w:rsidR="00E70892" w:rsidRPr="0031336C">
              <w:rPr>
                <w:rFonts w:ascii="Arial" w:hAnsi="Arial"/>
                <w:b/>
              </w:rPr>
              <w:t>Role</w:t>
            </w:r>
          </w:p>
        </w:tc>
        <w:tc>
          <w:tcPr>
            <w:tcW w:w="3059" w:type="dxa"/>
            <w:vAlign w:val="center"/>
          </w:tcPr>
          <w:p w:rsidR="00E70892" w:rsidRPr="0031336C" w:rsidRDefault="000D521D" w:rsidP="00FB4F8E">
            <w:pPr>
              <w:spacing w:after="120"/>
              <w:ind w:right="-720"/>
              <w:rPr>
                <w:rFonts w:ascii="Arial" w:hAnsi="Arial"/>
                <w:b/>
              </w:rPr>
            </w:pPr>
            <w:r>
              <w:rPr>
                <w:rFonts w:ascii="Arial" w:hAnsi="Arial"/>
                <w:b/>
              </w:rPr>
              <w:t xml:space="preserve">      </w:t>
            </w:r>
            <w:r w:rsidR="00A95F19">
              <w:rPr>
                <w:rFonts w:ascii="Arial" w:hAnsi="Arial"/>
                <w:b/>
              </w:rPr>
              <w:t xml:space="preserve"> </w:t>
            </w:r>
            <w:r w:rsidR="00E70892" w:rsidRPr="0031336C">
              <w:rPr>
                <w:rFonts w:ascii="Arial" w:hAnsi="Arial"/>
                <w:b/>
              </w:rPr>
              <w:t>Name</w:t>
            </w:r>
            <w:r w:rsidR="00A95F19">
              <w:rPr>
                <w:rFonts w:ascii="Arial" w:hAnsi="Arial"/>
                <w:b/>
              </w:rPr>
              <w:t>/Title</w:t>
            </w:r>
            <w:r>
              <w:rPr>
                <w:rFonts w:ascii="Arial" w:hAnsi="Arial"/>
                <w:b/>
              </w:rPr>
              <w:t xml:space="preserve"> (Print)</w:t>
            </w:r>
          </w:p>
        </w:tc>
        <w:tc>
          <w:tcPr>
            <w:tcW w:w="2881" w:type="dxa"/>
            <w:vAlign w:val="center"/>
          </w:tcPr>
          <w:p w:rsidR="00E70892" w:rsidRPr="0031336C" w:rsidRDefault="00FB4F8E" w:rsidP="00FB4F8E">
            <w:pPr>
              <w:spacing w:after="120"/>
              <w:ind w:right="-720"/>
              <w:rPr>
                <w:rFonts w:ascii="Arial" w:hAnsi="Arial"/>
                <w:b/>
              </w:rPr>
            </w:pPr>
            <w:r>
              <w:rPr>
                <w:rFonts w:ascii="Arial" w:hAnsi="Arial"/>
                <w:b/>
              </w:rPr>
              <w:t xml:space="preserve">        </w:t>
            </w:r>
            <w:r w:rsidR="001846CC">
              <w:rPr>
                <w:rFonts w:ascii="Arial" w:hAnsi="Arial"/>
                <w:b/>
              </w:rPr>
              <w:t xml:space="preserve"> </w:t>
            </w:r>
            <w:r>
              <w:rPr>
                <w:rFonts w:ascii="Arial" w:hAnsi="Arial"/>
                <w:b/>
              </w:rPr>
              <w:t xml:space="preserve"> </w:t>
            </w:r>
            <w:r w:rsidR="00E70892" w:rsidRPr="0031336C">
              <w:rPr>
                <w:rFonts w:ascii="Arial" w:hAnsi="Arial"/>
                <w:b/>
              </w:rPr>
              <w:t>Signature</w:t>
            </w:r>
          </w:p>
        </w:tc>
        <w:tc>
          <w:tcPr>
            <w:tcW w:w="1440" w:type="dxa"/>
            <w:vAlign w:val="center"/>
          </w:tcPr>
          <w:p w:rsidR="00E70892" w:rsidRPr="0031336C" w:rsidRDefault="00FB4F8E" w:rsidP="00462C80">
            <w:pPr>
              <w:pStyle w:val="Heading2"/>
              <w:rPr>
                <w:rFonts w:ascii="Arial" w:hAnsi="Arial"/>
              </w:rPr>
            </w:pPr>
            <w:r>
              <w:rPr>
                <w:rFonts w:ascii="Arial" w:hAnsi="Arial"/>
              </w:rPr>
              <w:t xml:space="preserve">      </w:t>
            </w:r>
            <w:r w:rsidR="00E70892" w:rsidRPr="0031336C">
              <w:rPr>
                <w:rFonts w:ascii="Arial" w:hAnsi="Arial"/>
              </w:rPr>
              <w:t>Date</w:t>
            </w:r>
          </w:p>
        </w:tc>
      </w:tr>
      <w:tr w:rsidR="00E70892" w:rsidRPr="0031336C" w:rsidTr="001846CC">
        <w:trPr>
          <w:trHeight w:val="290"/>
        </w:trPr>
        <w:tc>
          <w:tcPr>
            <w:tcW w:w="2808" w:type="dxa"/>
            <w:vAlign w:val="center"/>
          </w:tcPr>
          <w:p w:rsidR="00610DFC" w:rsidRDefault="00610DFC" w:rsidP="00FB69AD">
            <w:pPr>
              <w:ind w:right="-720"/>
              <w:rPr>
                <w:rFonts w:ascii="Arial" w:hAnsi="Arial"/>
                <w:sz w:val="22"/>
              </w:rPr>
            </w:pPr>
            <w:r>
              <w:rPr>
                <w:rFonts w:ascii="Arial" w:hAnsi="Arial"/>
                <w:sz w:val="22"/>
              </w:rPr>
              <w:t>Covered Person</w:t>
            </w:r>
            <w:r w:rsidR="001846CC">
              <w:rPr>
                <w:rFonts w:ascii="Arial" w:hAnsi="Arial"/>
                <w:sz w:val="22"/>
              </w:rPr>
              <w:t>(s)</w:t>
            </w:r>
          </w:p>
          <w:p w:rsidR="00E70892" w:rsidRDefault="00610DFC" w:rsidP="00FB69AD">
            <w:pPr>
              <w:ind w:right="-720"/>
              <w:rPr>
                <w:rFonts w:ascii="Arial" w:hAnsi="Arial"/>
                <w:sz w:val="22"/>
              </w:rPr>
            </w:pPr>
            <w:r>
              <w:rPr>
                <w:rFonts w:ascii="Arial" w:hAnsi="Arial"/>
                <w:sz w:val="22"/>
              </w:rPr>
              <w:t>(</w:t>
            </w:r>
            <w:r w:rsidR="00367D24">
              <w:rPr>
                <w:rFonts w:ascii="Arial" w:hAnsi="Arial"/>
                <w:sz w:val="22"/>
              </w:rPr>
              <w:t xml:space="preserve">Conflicted </w:t>
            </w:r>
            <w:r w:rsidR="00E70892" w:rsidRPr="0031336C">
              <w:rPr>
                <w:rFonts w:ascii="Arial" w:hAnsi="Arial"/>
                <w:sz w:val="22"/>
              </w:rPr>
              <w:t>Investigator</w:t>
            </w:r>
            <w:r w:rsidR="001846CC">
              <w:rPr>
                <w:rFonts w:ascii="Arial" w:hAnsi="Arial"/>
                <w:sz w:val="22"/>
              </w:rPr>
              <w:t>(s)</w:t>
            </w:r>
            <w:r>
              <w:rPr>
                <w:rFonts w:ascii="Arial" w:hAnsi="Arial"/>
                <w:sz w:val="22"/>
              </w:rPr>
              <w:t>)</w:t>
            </w:r>
          </w:p>
          <w:p w:rsidR="006C64CD" w:rsidRDefault="006C64CD" w:rsidP="00FB69AD">
            <w:pPr>
              <w:ind w:right="-720"/>
              <w:rPr>
                <w:rFonts w:ascii="Arial" w:hAnsi="Arial"/>
              </w:rPr>
            </w:pPr>
          </w:p>
          <w:p w:rsidR="00A95F19" w:rsidRPr="0031336C" w:rsidRDefault="00A95F19" w:rsidP="00FB69AD">
            <w:pPr>
              <w:ind w:right="-720"/>
              <w:rPr>
                <w:rFonts w:ascii="Arial" w:hAnsi="Arial"/>
              </w:rPr>
            </w:pPr>
          </w:p>
        </w:tc>
        <w:tc>
          <w:tcPr>
            <w:tcW w:w="3059" w:type="dxa"/>
            <w:vAlign w:val="center"/>
          </w:tcPr>
          <w:p w:rsidR="00E70892" w:rsidRPr="0031336C" w:rsidRDefault="00E70892" w:rsidP="00462C80">
            <w:pPr>
              <w:ind w:right="-720"/>
              <w:jc w:val="center"/>
              <w:rPr>
                <w:rFonts w:ascii="Arial" w:hAnsi="Arial"/>
              </w:rPr>
            </w:pPr>
          </w:p>
        </w:tc>
        <w:tc>
          <w:tcPr>
            <w:tcW w:w="2881" w:type="dxa"/>
          </w:tcPr>
          <w:p w:rsidR="00E70892" w:rsidRPr="0031336C" w:rsidRDefault="00E70892" w:rsidP="00462C80">
            <w:pPr>
              <w:ind w:right="-720"/>
              <w:jc w:val="both"/>
              <w:rPr>
                <w:rFonts w:ascii="Arial" w:hAnsi="Arial"/>
              </w:rPr>
            </w:pPr>
          </w:p>
        </w:tc>
        <w:tc>
          <w:tcPr>
            <w:tcW w:w="1440" w:type="dxa"/>
          </w:tcPr>
          <w:p w:rsidR="00E70892" w:rsidRPr="0031336C" w:rsidRDefault="00E70892" w:rsidP="00462C80">
            <w:pPr>
              <w:ind w:right="-720"/>
              <w:jc w:val="both"/>
              <w:rPr>
                <w:rFonts w:ascii="Arial" w:hAnsi="Arial"/>
              </w:rPr>
            </w:pPr>
          </w:p>
        </w:tc>
      </w:tr>
      <w:tr w:rsidR="00E70892" w:rsidRPr="0031336C" w:rsidTr="001846CC">
        <w:trPr>
          <w:trHeight w:val="531"/>
        </w:trPr>
        <w:tc>
          <w:tcPr>
            <w:tcW w:w="2808" w:type="dxa"/>
            <w:vAlign w:val="center"/>
          </w:tcPr>
          <w:p w:rsidR="00FB69AD" w:rsidRPr="0031336C" w:rsidRDefault="00E70892" w:rsidP="00FB69AD">
            <w:pPr>
              <w:ind w:right="-720"/>
              <w:rPr>
                <w:rFonts w:ascii="Arial" w:hAnsi="Arial"/>
              </w:rPr>
            </w:pPr>
            <w:r w:rsidRPr="0031336C">
              <w:rPr>
                <w:rFonts w:ascii="Arial" w:hAnsi="Arial"/>
                <w:sz w:val="22"/>
              </w:rPr>
              <w:t>Research Oversight</w:t>
            </w:r>
          </w:p>
          <w:p w:rsidR="00E70892" w:rsidRDefault="00E70892" w:rsidP="00462C80">
            <w:pPr>
              <w:ind w:right="-720"/>
              <w:rPr>
                <w:rFonts w:ascii="Arial" w:hAnsi="Arial"/>
              </w:rPr>
            </w:pPr>
          </w:p>
          <w:p w:rsidR="00A95F19" w:rsidRDefault="00A95F19" w:rsidP="00462C80">
            <w:pPr>
              <w:ind w:right="-720"/>
              <w:rPr>
                <w:rFonts w:ascii="Arial" w:hAnsi="Arial"/>
              </w:rPr>
            </w:pPr>
          </w:p>
          <w:p w:rsidR="00A95F19" w:rsidRPr="0031336C" w:rsidRDefault="00A95F19" w:rsidP="00462C80">
            <w:pPr>
              <w:ind w:right="-720"/>
              <w:rPr>
                <w:rFonts w:ascii="Arial" w:hAnsi="Arial"/>
              </w:rPr>
            </w:pPr>
          </w:p>
        </w:tc>
        <w:tc>
          <w:tcPr>
            <w:tcW w:w="3059" w:type="dxa"/>
            <w:vAlign w:val="center"/>
          </w:tcPr>
          <w:p w:rsidR="00E70892" w:rsidRPr="0031336C" w:rsidRDefault="00E70892" w:rsidP="00462C80">
            <w:pPr>
              <w:ind w:right="-720"/>
              <w:jc w:val="center"/>
              <w:rPr>
                <w:rFonts w:ascii="Arial" w:hAnsi="Arial"/>
              </w:rPr>
            </w:pPr>
          </w:p>
        </w:tc>
        <w:tc>
          <w:tcPr>
            <w:tcW w:w="2881" w:type="dxa"/>
          </w:tcPr>
          <w:p w:rsidR="00E70892" w:rsidRPr="0031336C" w:rsidRDefault="00E70892" w:rsidP="00462C80">
            <w:pPr>
              <w:ind w:right="-720"/>
              <w:jc w:val="both"/>
              <w:rPr>
                <w:rFonts w:ascii="Arial" w:hAnsi="Arial"/>
              </w:rPr>
            </w:pPr>
          </w:p>
        </w:tc>
        <w:tc>
          <w:tcPr>
            <w:tcW w:w="1440" w:type="dxa"/>
          </w:tcPr>
          <w:p w:rsidR="00E70892" w:rsidRPr="0031336C" w:rsidRDefault="00E70892" w:rsidP="00462C80">
            <w:pPr>
              <w:ind w:right="-720"/>
              <w:jc w:val="both"/>
              <w:rPr>
                <w:rFonts w:ascii="Arial" w:hAnsi="Arial"/>
              </w:rPr>
            </w:pPr>
          </w:p>
        </w:tc>
      </w:tr>
      <w:tr w:rsidR="00E70892" w:rsidRPr="0031336C" w:rsidTr="001846CC">
        <w:trPr>
          <w:trHeight w:val="617"/>
        </w:trPr>
        <w:tc>
          <w:tcPr>
            <w:tcW w:w="2808" w:type="dxa"/>
            <w:vAlign w:val="center"/>
          </w:tcPr>
          <w:p w:rsidR="00610DFC" w:rsidRDefault="000402E3" w:rsidP="00462C80">
            <w:pPr>
              <w:ind w:right="-720"/>
              <w:rPr>
                <w:rFonts w:ascii="Arial" w:hAnsi="Arial"/>
                <w:sz w:val="22"/>
              </w:rPr>
            </w:pPr>
            <w:r>
              <w:rPr>
                <w:rFonts w:ascii="Arial" w:hAnsi="Arial"/>
                <w:sz w:val="22"/>
              </w:rPr>
              <w:t>Financial oversight</w:t>
            </w:r>
          </w:p>
          <w:p w:rsidR="00E70892" w:rsidRDefault="00A95F19" w:rsidP="00462C80">
            <w:pPr>
              <w:ind w:right="-720"/>
              <w:rPr>
                <w:rFonts w:ascii="Arial" w:hAnsi="Arial"/>
                <w:sz w:val="22"/>
              </w:rPr>
            </w:pPr>
            <w:r>
              <w:rPr>
                <w:rFonts w:ascii="Arial" w:hAnsi="Arial"/>
                <w:sz w:val="22"/>
              </w:rPr>
              <w:t>(e.g., D</w:t>
            </w:r>
            <w:r w:rsidR="00367D24">
              <w:rPr>
                <w:rFonts w:ascii="Arial" w:hAnsi="Arial"/>
                <w:sz w:val="22"/>
              </w:rPr>
              <w:t>epartment Chair</w:t>
            </w:r>
            <w:r>
              <w:rPr>
                <w:rFonts w:ascii="Arial" w:hAnsi="Arial"/>
                <w:sz w:val="22"/>
              </w:rPr>
              <w:t>)</w:t>
            </w:r>
          </w:p>
          <w:p w:rsidR="00A95F19" w:rsidRPr="0031336C" w:rsidRDefault="00A95F19" w:rsidP="00462C80">
            <w:pPr>
              <w:ind w:right="-720"/>
              <w:rPr>
                <w:rFonts w:ascii="Arial" w:hAnsi="Arial"/>
              </w:rPr>
            </w:pPr>
          </w:p>
        </w:tc>
        <w:tc>
          <w:tcPr>
            <w:tcW w:w="3059" w:type="dxa"/>
            <w:vAlign w:val="center"/>
          </w:tcPr>
          <w:p w:rsidR="00E70892" w:rsidRPr="0031336C" w:rsidRDefault="00E70892" w:rsidP="00FB69AD">
            <w:pPr>
              <w:ind w:right="-720"/>
              <w:jc w:val="center"/>
              <w:rPr>
                <w:rFonts w:ascii="Arial" w:hAnsi="Arial"/>
              </w:rPr>
            </w:pPr>
          </w:p>
        </w:tc>
        <w:tc>
          <w:tcPr>
            <w:tcW w:w="2881" w:type="dxa"/>
          </w:tcPr>
          <w:p w:rsidR="00952CE4" w:rsidRDefault="00952CE4" w:rsidP="00462C80">
            <w:pPr>
              <w:ind w:right="-720"/>
              <w:jc w:val="both"/>
              <w:rPr>
                <w:rFonts w:ascii="Arial" w:hAnsi="Arial"/>
              </w:rPr>
            </w:pPr>
          </w:p>
          <w:p w:rsidR="00E70892" w:rsidRPr="00952CE4" w:rsidRDefault="00E70892" w:rsidP="00952CE4">
            <w:pPr>
              <w:rPr>
                <w:rFonts w:ascii="Arial" w:hAnsi="Arial"/>
              </w:rPr>
            </w:pPr>
          </w:p>
        </w:tc>
        <w:tc>
          <w:tcPr>
            <w:tcW w:w="1440" w:type="dxa"/>
          </w:tcPr>
          <w:p w:rsidR="00E70892" w:rsidRDefault="00E70892" w:rsidP="00952CE4">
            <w:pPr>
              <w:ind w:right="-720"/>
              <w:jc w:val="both"/>
              <w:rPr>
                <w:rFonts w:ascii="Arial" w:hAnsi="Arial"/>
              </w:rPr>
            </w:pPr>
          </w:p>
          <w:p w:rsidR="006C64CD" w:rsidRPr="0031336C" w:rsidRDefault="006C64CD" w:rsidP="00952CE4">
            <w:pPr>
              <w:ind w:right="-720"/>
              <w:jc w:val="both"/>
              <w:rPr>
                <w:rFonts w:ascii="Arial" w:hAnsi="Arial"/>
              </w:rPr>
            </w:pPr>
          </w:p>
        </w:tc>
      </w:tr>
      <w:tr w:rsidR="009A2BA9" w:rsidRPr="0031336C" w:rsidTr="001846CC">
        <w:trPr>
          <w:trHeight w:val="617"/>
        </w:trPr>
        <w:tc>
          <w:tcPr>
            <w:tcW w:w="2808" w:type="dxa"/>
            <w:vAlign w:val="center"/>
          </w:tcPr>
          <w:p w:rsidR="009A2BA9" w:rsidRDefault="009A2BA9" w:rsidP="00462C80">
            <w:pPr>
              <w:ind w:right="-720"/>
              <w:rPr>
                <w:rFonts w:ascii="Arial" w:hAnsi="Arial"/>
                <w:sz w:val="22"/>
              </w:rPr>
            </w:pPr>
            <w:r>
              <w:rPr>
                <w:rFonts w:ascii="Arial" w:hAnsi="Arial"/>
                <w:sz w:val="22"/>
              </w:rPr>
              <w:t>Dean</w:t>
            </w:r>
          </w:p>
        </w:tc>
        <w:tc>
          <w:tcPr>
            <w:tcW w:w="3059" w:type="dxa"/>
            <w:vAlign w:val="center"/>
          </w:tcPr>
          <w:p w:rsidR="009A2BA9" w:rsidRDefault="009A2BA9" w:rsidP="00FB69AD">
            <w:pPr>
              <w:ind w:right="-720"/>
              <w:jc w:val="center"/>
              <w:rPr>
                <w:rFonts w:ascii="Arial" w:hAnsi="Arial"/>
              </w:rPr>
            </w:pPr>
          </w:p>
        </w:tc>
        <w:tc>
          <w:tcPr>
            <w:tcW w:w="2881" w:type="dxa"/>
          </w:tcPr>
          <w:p w:rsidR="009A2BA9" w:rsidRDefault="009A2BA9" w:rsidP="00462C80">
            <w:pPr>
              <w:ind w:right="-720"/>
              <w:jc w:val="both"/>
              <w:rPr>
                <w:rFonts w:ascii="Arial" w:hAnsi="Arial"/>
              </w:rPr>
            </w:pPr>
          </w:p>
        </w:tc>
        <w:tc>
          <w:tcPr>
            <w:tcW w:w="1440" w:type="dxa"/>
          </w:tcPr>
          <w:p w:rsidR="009A2BA9" w:rsidRDefault="009A2BA9" w:rsidP="00952CE4">
            <w:pPr>
              <w:ind w:right="-720"/>
              <w:jc w:val="both"/>
              <w:rPr>
                <w:rFonts w:ascii="Arial" w:hAnsi="Arial"/>
              </w:rPr>
            </w:pPr>
          </w:p>
        </w:tc>
      </w:tr>
    </w:tbl>
    <w:p w:rsidR="00E70892" w:rsidRPr="0031336C" w:rsidRDefault="00E70892" w:rsidP="00E70892">
      <w:pPr>
        <w:ind w:right="-720"/>
        <w:jc w:val="both"/>
        <w:rPr>
          <w:rFonts w:ascii="Arial" w:hAnsi="Arial"/>
        </w:rPr>
      </w:pPr>
    </w:p>
    <w:p w:rsidR="00E70892" w:rsidRPr="0031336C" w:rsidRDefault="00E70892" w:rsidP="00E70892">
      <w:pPr>
        <w:ind w:right="-720"/>
        <w:jc w:val="both"/>
        <w:rPr>
          <w:rFonts w:ascii="Arial" w:hAnsi="Arial"/>
          <w:b/>
        </w:rPr>
      </w:pPr>
    </w:p>
    <w:p w:rsidR="00E70892" w:rsidRPr="000E47E8" w:rsidRDefault="00E70892" w:rsidP="00E70892">
      <w:pPr>
        <w:ind w:right="-720"/>
        <w:jc w:val="both"/>
        <w:rPr>
          <w:rFonts w:ascii="Arial" w:hAnsi="Arial"/>
          <w:b/>
          <w:i/>
        </w:rPr>
      </w:pPr>
      <w:r w:rsidRPr="000E47E8">
        <w:rPr>
          <w:rFonts w:ascii="Arial" w:hAnsi="Arial"/>
          <w:b/>
          <w:i/>
        </w:rPr>
        <w:t xml:space="preserve">Submit the approved plan </w:t>
      </w:r>
      <w:r w:rsidR="00D2103C" w:rsidRPr="000E47E8">
        <w:rPr>
          <w:rFonts w:ascii="Arial" w:hAnsi="Arial"/>
          <w:b/>
          <w:i/>
        </w:rPr>
        <w:t xml:space="preserve">and a copy of the most recent Conflict of Interest Disclosure form </w:t>
      </w:r>
      <w:r w:rsidRPr="000E47E8">
        <w:rPr>
          <w:rFonts w:ascii="Arial" w:hAnsi="Arial"/>
          <w:b/>
          <w:i/>
        </w:rPr>
        <w:t xml:space="preserve">to </w:t>
      </w:r>
      <w:r w:rsidR="00A95F19" w:rsidRPr="000E47E8">
        <w:rPr>
          <w:rFonts w:ascii="Arial" w:hAnsi="Arial"/>
          <w:b/>
          <w:i/>
        </w:rPr>
        <w:t xml:space="preserve">all relevant </w:t>
      </w:r>
      <w:r w:rsidR="00D2103C" w:rsidRPr="000E47E8">
        <w:rPr>
          <w:rFonts w:ascii="Arial" w:hAnsi="Arial"/>
          <w:b/>
          <w:i/>
        </w:rPr>
        <w:t xml:space="preserve">individuals and </w:t>
      </w:r>
      <w:r w:rsidR="00A95F19" w:rsidRPr="000E47E8">
        <w:rPr>
          <w:rFonts w:ascii="Arial" w:hAnsi="Arial"/>
          <w:b/>
          <w:i/>
        </w:rPr>
        <w:t xml:space="preserve">offices – e.g., </w:t>
      </w:r>
      <w:r w:rsidR="00D2103C" w:rsidRPr="000E47E8">
        <w:rPr>
          <w:rFonts w:ascii="Arial" w:hAnsi="Arial"/>
          <w:b/>
          <w:i/>
        </w:rPr>
        <w:t>Management Plan Committee</w:t>
      </w:r>
      <w:r w:rsidR="00466424">
        <w:rPr>
          <w:rFonts w:ascii="Arial" w:hAnsi="Arial"/>
          <w:b/>
          <w:i/>
        </w:rPr>
        <w:t xml:space="preserve"> members</w:t>
      </w:r>
      <w:r w:rsidR="00D2103C" w:rsidRPr="000E47E8">
        <w:rPr>
          <w:rFonts w:ascii="Arial" w:hAnsi="Arial"/>
          <w:b/>
          <w:i/>
        </w:rPr>
        <w:t xml:space="preserve">, </w:t>
      </w:r>
      <w:r w:rsidR="0030160E" w:rsidRPr="000E47E8">
        <w:rPr>
          <w:rFonts w:ascii="Arial" w:hAnsi="Arial"/>
          <w:b/>
          <w:i/>
        </w:rPr>
        <w:t>O</w:t>
      </w:r>
      <w:r w:rsidR="00A95F19" w:rsidRPr="000E47E8">
        <w:rPr>
          <w:rFonts w:ascii="Arial" w:hAnsi="Arial"/>
          <w:b/>
          <w:i/>
        </w:rPr>
        <w:t xml:space="preserve">ffice of </w:t>
      </w:r>
      <w:r w:rsidR="0030160E" w:rsidRPr="000E47E8">
        <w:rPr>
          <w:rFonts w:ascii="Arial" w:hAnsi="Arial"/>
          <w:b/>
          <w:i/>
        </w:rPr>
        <w:t>R</w:t>
      </w:r>
      <w:r w:rsidR="00A95F19" w:rsidRPr="000E47E8">
        <w:rPr>
          <w:rFonts w:ascii="Arial" w:hAnsi="Arial"/>
          <w:b/>
          <w:i/>
        </w:rPr>
        <w:t xml:space="preserve">esearch and </w:t>
      </w:r>
      <w:r w:rsidR="0030160E" w:rsidRPr="000E47E8">
        <w:rPr>
          <w:rFonts w:ascii="Arial" w:hAnsi="Arial"/>
          <w:b/>
          <w:i/>
        </w:rPr>
        <w:t>S</w:t>
      </w:r>
      <w:r w:rsidR="00A95F19" w:rsidRPr="000E47E8">
        <w:rPr>
          <w:rFonts w:ascii="Arial" w:hAnsi="Arial"/>
          <w:b/>
          <w:i/>
        </w:rPr>
        <w:t xml:space="preserve">ponsored </w:t>
      </w:r>
      <w:r w:rsidR="0030160E" w:rsidRPr="000E47E8">
        <w:rPr>
          <w:rFonts w:ascii="Arial" w:hAnsi="Arial"/>
          <w:b/>
          <w:i/>
        </w:rPr>
        <w:t>P</w:t>
      </w:r>
      <w:r w:rsidR="00A95F19" w:rsidRPr="000E47E8">
        <w:rPr>
          <w:rFonts w:ascii="Arial" w:hAnsi="Arial"/>
          <w:b/>
          <w:i/>
        </w:rPr>
        <w:t>rograms</w:t>
      </w:r>
      <w:r w:rsidR="0030160E" w:rsidRPr="000E47E8">
        <w:rPr>
          <w:rFonts w:ascii="Arial" w:hAnsi="Arial"/>
          <w:b/>
          <w:i/>
        </w:rPr>
        <w:t>, I</w:t>
      </w:r>
      <w:r w:rsidR="00A95F19" w:rsidRPr="000E47E8">
        <w:rPr>
          <w:rFonts w:ascii="Arial" w:hAnsi="Arial"/>
          <w:b/>
          <w:i/>
        </w:rPr>
        <w:t xml:space="preserve">nstitutional </w:t>
      </w:r>
      <w:r w:rsidR="0030160E" w:rsidRPr="000E47E8">
        <w:rPr>
          <w:rFonts w:ascii="Arial" w:hAnsi="Arial"/>
          <w:b/>
          <w:i/>
        </w:rPr>
        <w:t>R</w:t>
      </w:r>
      <w:r w:rsidR="00A95F19" w:rsidRPr="000E47E8">
        <w:rPr>
          <w:rFonts w:ascii="Arial" w:hAnsi="Arial"/>
          <w:b/>
          <w:i/>
        </w:rPr>
        <w:t xml:space="preserve">eview </w:t>
      </w:r>
      <w:r w:rsidR="0030160E" w:rsidRPr="000E47E8">
        <w:rPr>
          <w:rFonts w:ascii="Arial" w:hAnsi="Arial"/>
          <w:b/>
          <w:i/>
        </w:rPr>
        <w:t>B</w:t>
      </w:r>
      <w:r w:rsidR="00A95F19" w:rsidRPr="000E47E8">
        <w:rPr>
          <w:rFonts w:ascii="Arial" w:hAnsi="Arial"/>
          <w:b/>
          <w:i/>
        </w:rPr>
        <w:t>oard</w:t>
      </w:r>
      <w:r w:rsidR="0030160E" w:rsidRPr="000E47E8">
        <w:rPr>
          <w:rFonts w:ascii="Arial" w:hAnsi="Arial"/>
          <w:b/>
          <w:i/>
        </w:rPr>
        <w:t xml:space="preserve">, </w:t>
      </w:r>
      <w:r w:rsidR="00D2103C" w:rsidRPr="000E47E8">
        <w:rPr>
          <w:rFonts w:ascii="Arial" w:hAnsi="Arial"/>
          <w:b/>
          <w:i/>
        </w:rPr>
        <w:t>department chair, dean, etc.</w:t>
      </w:r>
    </w:p>
    <w:p w:rsidR="00E70892" w:rsidRDefault="00E70892" w:rsidP="00E70892">
      <w:pPr>
        <w:pBdr>
          <w:bottom w:val="single" w:sz="12" w:space="1" w:color="auto"/>
        </w:pBdr>
        <w:ind w:right="-720"/>
        <w:jc w:val="both"/>
        <w:rPr>
          <w:rFonts w:ascii="Arial" w:hAnsi="Arial"/>
        </w:rPr>
      </w:pPr>
    </w:p>
    <w:p w:rsidR="00D2103C" w:rsidRPr="0031336C" w:rsidRDefault="00D2103C" w:rsidP="00E70892">
      <w:pPr>
        <w:pBdr>
          <w:bottom w:val="single" w:sz="12" w:space="1" w:color="auto"/>
        </w:pBdr>
        <w:ind w:right="-720"/>
        <w:jc w:val="both"/>
        <w:rPr>
          <w:rFonts w:ascii="Arial" w:hAnsi="Arial"/>
        </w:rPr>
      </w:pPr>
    </w:p>
    <w:p w:rsidR="00E70892" w:rsidRPr="0031336C" w:rsidRDefault="00E70892" w:rsidP="00E70892">
      <w:pPr>
        <w:ind w:right="-720"/>
        <w:jc w:val="both"/>
        <w:rPr>
          <w:rFonts w:ascii="Arial" w:hAnsi="Arial"/>
        </w:rPr>
      </w:pPr>
    </w:p>
    <w:p w:rsidR="00E70892" w:rsidRPr="0031336C" w:rsidRDefault="009A2BA9" w:rsidP="00E70892">
      <w:pPr>
        <w:ind w:right="-720"/>
        <w:jc w:val="both"/>
        <w:rPr>
          <w:rFonts w:ascii="Arial" w:hAnsi="Arial"/>
          <w:b/>
        </w:rPr>
      </w:pPr>
      <w:r>
        <w:rPr>
          <w:rFonts w:ascii="Arial" w:hAnsi="Arial"/>
          <w:b/>
        </w:rPr>
        <w:t xml:space="preserve">Institutional </w:t>
      </w:r>
      <w:r w:rsidR="00E70892" w:rsidRPr="0031336C">
        <w:rPr>
          <w:rFonts w:ascii="Arial" w:hAnsi="Arial"/>
          <w:b/>
        </w:rPr>
        <w:t xml:space="preserve">Conflict of Interest Management </w:t>
      </w:r>
      <w:r w:rsidR="008D3422">
        <w:rPr>
          <w:rFonts w:ascii="Arial" w:hAnsi="Arial"/>
          <w:b/>
        </w:rPr>
        <w:t xml:space="preserve">Plan </w:t>
      </w:r>
      <w:r w:rsidR="00FB69AD">
        <w:rPr>
          <w:rFonts w:ascii="Arial" w:hAnsi="Arial"/>
          <w:b/>
        </w:rPr>
        <w:t>A</w:t>
      </w:r>
      <w:r w:rsidR="00E70892" w:rsidRPr="0031336C">
        <w:rPr>
          <w:rFonts w:ascii="Arial" w:hAnsi="Arial"/>
          <w:b/>
        </w:rPr>
        <w:t>pproval</w:t>
      </w:r>
      <w:r>
        <w:rPr>
          <w:rFonts w:ascii="Arial" w:hAnsi="Arial"/>
          <w:b/>
        </w:rPr>
        <w:t>:</w:t>
      </w:r>
    </w:p>
    <w:p w:rsidR="00E70892" w:rsidRPr="0031336C" w:rsidRDefault="00E70892" w:rsidP="00E70892">
      <w:pPr>
        <w:ind w:right="-720"/>
        <w:jc w:val="both"/>
        <w:rPr>
          <w:rFonts w:ascii="Arial" w:hAnsi="Arial"/>
        </w:rPr>
      </w:pPr>
    </w:p>
    <w:p w:rsidR="00E70892" w:rsidRPr="0031336C" w:rsidRDefault="00E70892" w:rsidP="00E70892">
      <w:pPr>
        <w:ind w:right="-720"/>
        <w:jc w:val="both"/>
        <w:rPr>
          <w:rFonts w:ascii="Arial" w:hAnsi="Arial"/>
        </w:rPr>
      </w:pPr>
      <w:r w:rsidRPr="0031336C">
        <w:rPr>
          <w:rFonts w:ascii="Arial" w:hAnsi="Arial"/>
        </w:rPr>
        <w:t>__________________________________</w:t>
      </w:r>
    </w:p>
    <w:p w:rsidR="00E70892" w:rsidRDefault="00821864" w:rsidP="00E70892">
      <w:pPr>
        <w:ind w:right="-720"/>
        <w:jc w:val="both"/>
        <w:rPr>
          <w:rFonts w:ascii="Arial" w:hAnsi="Arial"/>
        </w:rPr>
      </w:pPr>
      <w:r>
        <w:rPr>
          <w:rFonts w:ascii="Arial" w:hAnsi="Arial"/>
        </w:rPr>
        <w:t xml:space="preserve">Dayton </w:t>
      </w:r>
      <w:r w:rsidR="00384297">
        <w:rPr>
          <w:rFonts w:ascii="Arial" w:hAnsi="Arial"/>
        </w:rPr>
        <w:t xml:space="preserve">T. </w:t>
      </w:r>
      <w:r>
        <w:rPr>
          <w:rFonts w:ascii="Arial" w:hAnsi="Arial"/>
        </w:rPr>
        <w:t>Cole, COI Coordinator</w:t>
      </w:r>
    </w:p>
    <w:p w:rsidR="00CF3A54" w:rsidRPr="0031336C" w:rsidRDefault="00CF3A54" w:rsidP="00E70892">
      <w:pPr>
        <w:ind w:right="-720"/>
        <w:jc w:val="both"/>
        <w:rPr>
          <w:rFonts w:ascii="Arial" w:hAnsi="Arial"/>
        </w:rPr>
      </w:pPr>
      <w:r>
        <w:rPr>
          <w:rFonts w:ascii="Arial" w:hAnsi="Arial"/>
        </w:rPr>
        <w:t>(Or Designee)</w:t>
      </w:r>
    </w:p>
    <w:p w:rsidR="00E70892" w:rsidRPr="0031336C" w:rsidRDefault="00E70892" w:rsidP="00E70892">
      <w:pPr>
        <w:ind w:right="-720"/>
        <w:jc w:val="both"/>
        <w:rPr>
          <w:rFonts w:ascii="Arial" w:hAnsi="Arial"/>
        </w:rPr>
      </w:pPr>
    </w:p>
    <w:p w:rsidR="00E70892" w:rsidRPr="0031336C" w:rsidRDefault="00E70892" w:rsidP="00E70892">
      <w:pPr>
        <w:ind w:right="-720"/>
        <w:jc w:val="both"/>
        <w:rPr>
          <w:rFonts w:ascii="Arial" w:hAnsi="Arial"/>
        </w:rPr>
      </w:pPr>
      <w:r w:rsidRPr="0031336C">
        <w:rPr>
          <w:rFonts w:ascii="Arial" w:hAnsi="Arial"/>
        </w:rPr>
        <w:t>Date:</w:t>
      </w:r>
      <w:r w:rsidR="005D4D80">
        <w:rPr>
          <w:rFonts w:ascii="Arial" w:hAnsi="Arial"/>
        </w:rPr>
        <w:t xml:space="preserve"> </w:t>
      </w:r>
      <w:r w:rsidRPr="0031336C">
        <w:rPr>
          <w:rFonts w:ascii="Arial" w:hAnsi="Arial"/>
        </w:rPr>
        <w:t>________________</w:t>
      </w:r>
    </w:p>
    <w:p w:rsidR="00E70892" w:rsidRPr="0031336C" w:rsidRDefault="00E70892" w:rsidP="00E70892">
      <w:pPr>
        <w:ind w:right="-720"/>
        <w:jc w:val="both"/>
        <w:rPr>
          <w:rFonts w:ascii="Arial" w:hAnsi="Arial"/>
        </w:rPr>
      </w:pPr>
    </w:p>
    <w:p w:rsidR="00CF4FE0" w:rsidRDefault="00CF4FE0">
      <w:pPr>
        <w:rPr>
          <w:rFonts w:ascii="Arial" w:hAnsi="Arial"/>
          <w:b/>
        </w:rPr>
      </w:pPr>
    </w:p>
    <w:p w:rsidR="00E672F2" w:rsidRDefault="00E672F2">
      <w:pPr>
        <w:rPr>
          <w:rFonts w:ascii="Arial" w:hAnsi="Arial"/>
          <w:b/>
        </w:rPr>
      </w:pPr>
    </w:p>
    <w:p w:rsidR="000E47E8" w:rsidRDefault="00264D24">
      <w:pPr>
        <w:rPr>
          <w:rFonts w:ascii="Arial" w:hAnsi="Arial"/>
          <w:b/>
        </w:rPr>
      </w:pPr>
      <w:r>
        <w:rPr>
          <w:rFonts w:ascii="Arial" w:hAnsi="Arial"/>
          <w:b/>
        </w:rPr>
        <w:br w:type="page"/>
      </w:r>
    </w:p>
    <w:p w:rsidR="000E47E8" w:rsidRDefault="000E47E8" w:rsidP="00CF4FE0">
      <w:pPr>
        <w:ind w:right="-720"/>
        <w:jc w:val="center"/>
        <w:rPr>
          <w:rFonts w:ascii="Arial" w:hAnsi="Arial"/>
          <w:b/>
        </w:rPr>
      </w:pPr>
      <w:r>
        <w:rPr>
          <w:rFonts w:ascii="Arial" w:hAnsi="Arial"/>
          <w:b/>
        </w:rPr>
        <w:lastRenderedPageBreak/>
        <w:t>CONFLICT OF INTEREST MANAGEMENT PLAN (COIMP)</w:t>
      </w:r>
    </w:p>
    <w:p w:rsidR="000E47E8" w:rsidRDefault="000E47E8" w:rsidP="00CF4FE0">
      <w:pPr>
        <w:ind w:right="-720"/>
        <w:jc w:val="center"/>
        <w:rPr>
          <w:rFonts w:ascii="Arial" w:hAnsi="Arial"/>
          <w:b/>
        </w:rPr>
      </w:pPr>
      <w:r>
        <w:rPr>
          <w:rFonts w:ascii="Arial" w:hAnsi="Arial"/>
          <w:b/>
        </w:rPr>
        <w:t>GUIDANCE FOR COMPLETION</w:t>
      </w:r>
    </w:p>
    <w:p w:rsidR="000E47E8" w:rsidRDefault="000E47E8" w:rsidP="00CF4FE0">
      <w:pPr>
        <w:ind w:right="-720"/>
        <w:jc w:val="center"/>
        <w:rPr>
          <w:rFonts w:ascii="Arial" w:hAnsi="Arial"/>
          <w:b/>
        </w:rPr>
      </w:pPr>
    </w:p>
    <w:p w:rsidR="00FF0E47" w:rsidRPr="00FF0E47" w:rsidRDefault="00FF0E47" w:rsidP="000E47E8">
      <w:pPr>
        <w:ind w:right="-720"/>
        <w:rPr>
          <w:rFonts w:ascii="Arial" w:hAnsi="Arial"/>
          <w:b/>
        </w:rPr>
      </w:pPr>
      <w:r>
        <w:rPr>
          <w:rFonts w:ascii="Arial" w:hAnsi="Arial"/>
          <w:b/>
        </w:rPr>
        <w:t>General Information</w:t>
      </w:r>
    </w:p>
    <w:p w:rsidR="00FF0E47" w:rsidRDefault="00FF0E47" w:rsidP="000E47E8">
      <w:pPr>
        <w:ind w:right="-720"/>
        <w:rPr>
          <w:rFonts w:ascii="Arial" w:hAnsi="Arial"/>
        </w:rPr>
      </w:pPr>
    </w:p>
    <w:p w:rsidR="00656F97" w:rsidRDefault="000E47E8" w:rsidP="000E47E8">
      <w:pPr>
        <w:ind w:right="-720"/>
        <w:rPr>
          <w:rFonts w:ascii="Arial" w:hAnsi="Arial"/>
        </w:rPr>
      </w:pPr>
      <w:r>
        <w:rPr>
          <w:rFonts w:ascii="Arial" w:hAnsi="Arial"/>
        </w:rPr>
        <w:t>This document provides a template for preparing a Conflict of Interest Management Plan (COIMP) when a Conflict of Interest (COI) has been identified that requires management under the terms of the University</w:t>
      </w:r>
      <w:r w:rsidR="00656F97">
        <w:rPr>
          <w:rFonts w:ascii="Arial" w:hAnsi="Arial"/>
        </w:rPr>
        <w:t xml:space="preserve">’s </w:t>
      </w:r>
      <w:r w:rsidR="005C4BC2">
        <w:rPr>
          <w:rFonts w:ascii="Arial" w:hAnsi="Arial"/>
        </w:rPr>
        <w:t xml:space="preserve">Policy on </w:t>
      </w:r>
      <w:r w:rsidR="00656F97">
        <w:rPr>
          <w:rFonts w:ascii="Arial" w:hAnsi="Arial"/>
        </w:rPr>
        <w:t>Conflict of Interest</w:t>
      </w:r>
      <w:r w:rsidR="005C4BC2">
        <w:rPr>
          <w:rFonts w:ascii="Arial" w:hAnsi="Arial"/>
        </w:rPr>
        <w:t xml:space="preserve"> and Commitment</w:t>
      </w:r>
      <w:r w:rsidR="00656F97">
        <w:rPr>
          <w:rFonts w:ascii="Arial" w:hAnsi="Arial"/>
        </w:rPr>
        <w:t xml:space="preserve">, </w:t>
      </w:r>
      <w:r>
        <w:rPr>
          <w:rFonts w:ascii="Arial" w:hAnsi="Arial"/>
        </w:rPr>
        <w:t xml:space="preserve">ASU Policy Manual </w:t>
      </w:r>
      <w:r w:rsidR="002E3288">
        <w:rPr>
          <w:rFonts w:ascii="Arial" w:hAnsi="Arial"/>
        </w:rPr>
        <w:t>604.6</w:t>
      </w:r>
      <w:r w:rsidR="002618FE">
        <w:rPr>
          <w:rFonts w:ascii="Arial" w:hAnsi="Arial"/>
        </w:rPr>
        <w:t xml:space="preserve"> (“Policy</w:t>
      </w:r>
      <w:r w:rsidR="005645C3">
        <w:rPr>
          <w:rFonts w:ascii="Arial" w:hAnsi="Arial"/>
        </w:rPr>
        <w:t xml:space="preserve"> 604.6</w:t>
      </w:r>
      <w:r w:rsidR="002618FE">
        <w:rPr>
          <w:rFonts w:ascii="Arial" w:hAnsi="Arial"/>
        </w:rPr>
        <w:t>”)</w:t>
      </w:r>
      <w:r w:rsidR="002E3288">
        <w:rPr>
          <w:rFonts w:ascii="Arial" w:hAnsi="Arial"/>
        </w:rPr>
        <w:t xml:space="preserve">.  </w:t>
      </w:r>
      <w:r w:rsidR="00F05FEE">
        <w:rPr>
          <w:rFonts w:ascii="Arial" w:hAnsi="Arial"/>
        </w:rPr>
        <w:t>Among the key definitions in that P</w:t>
      </w:r>
      <w:r w:rsidR="00656F97">
        <w:rPr>
          <w:rFonts w:ascii="Arial" w:hAnsi="Arial"/>
        </w:rPr>
        <w:t>olicy are the following:</w:t>
      </w:r>
    </w:p>
    <w:p w:rsidR="00656F97" w:rsidRDefault="00656F97" w:rsidP="000E47E8">
      <w:pPr>
        <w:ind w:right="-720"/>
        <w:rPr>
          <w:rFonts w:ascii="Arial" w:hAnsi="Arial"/>
        </w:rPr>
      </w:pPr>
    </w:p>
    <w:p w:rsidR="00656F97" w:rsidRDefault="00656F97" w:rsidP="005C4BC2">
      <w:pPr>
        <w:ind w:left="720" w:right="-720"/>
        <w:rPr>
          <w:rFonts w:ascii="Arial" w:hAnsi="Arial"/>
        </w:rPr>
      </w:pPr>
      <w:r>
        <w:rPr>
          <w:rFonts w:ascii="Arial" w:hAnsi="Arial"/>
        </w:rPr>
        <w:t>Conflict of Interest Coordinator:  General Counsel or the General Counsel’s designee</w:t>
      </w:r>
      <w:r w:rsidR="00FF0E47">
        <w:rPr>
          <w:rFonts w:ascii="Arial" w:hAnsi="Arial"/>
        </w:rPr>
        <w:t>.</w:t>
      </w:r>
    </w:p>
    <w:p w:rsidR="00656F97" w:rsidRDefault="00656F97" w:rsidP="005C4BC2">
      <w:pPr>
        <w:ind w:left="720" w:right="-720"/>
        <w:rPr>
          <w:rFonts w:ascii="Arial" w:hAnsi="Arial"/>
        </w:rPr>
      </w:pPr>
    </w:p>
    <w:p w:rsidR="00656F97" w:rsidRDefault="00656F97" w:rsidP="005C4BC2">
      <w:pPr>
        <w:ind w:left="720" w:right="-720"/>
        <w:rPr>
          <w:rFonts w:ascii="Arial" w:hAnsi="Arial"/>
        </w:rPr>
      </w:pPr>
      <w:r>
        <w:rPr>
          <w:rFonts w:ascii="Arial" w:hAnsi="Arial"/>
        </w:rPr>
        <w:t xml:space="preserve">Covered Person (or Covered Individual): </w:t>
      </w:r>
      <w:r w:rsidR="002618FE">
        <w:rPr>
          <w:rFonts w:ascii="Arial" w:hAnsi="Arial"/>
        </w:rPr>
        <w:t xml:space="preserve">see Policy </w:t>
      </w:r>
      <w:r w:rsidR="005645C3">
        <w:rPr>
          <w:rFonts w:ascii="Arial" w:hAnsi="Arial"/>
        </w:rPr>
        <w:t xml:space="preserve">604.6, </w:t>
      </w:r>
      <w:r w:rsidR="002618FE">
        <w:rPr>
          <w:rFonts w:ascii="Arial" w:hAnsi="Arial"/>
        </w:rPr>
        <w:t>Section 3.5.  For present purposes, stated briefly, an individual for whom a conflict has been identified.</w:t>
      </w:r>
    </w:p>
    <w:p w:rsidR="002618FE" w:rsidRDefault="002618FE" w:rsidP="005C4BC2">
      <w:pPr>
        <w:ind w:left="720" w:right="-720"/>
        <w:rPr>
          <w:rFonts w:ascii="Arial" w:hAnsi="Arial"/>
        </w:rPr>
      </w:pPr>
    </w:p>
    <w:p w:rsidR="00F05FEE" w:rsidRDefault="00656F97" w:rsidP="005C4BC2">
      <w:pPr>
        <w:ind w:left="720" w:right="-720"/>
        <w:rPr>
          <w:rFonts w:ascii="Arial" w:hAnsi="Arial"/>
        </w:rPr>
      </w:pPr>
      <w:proofErr w:type="gramStart"/>
      <w:r>
        <w:rPr>
          <w:rFonts w:ascii="Arial" w:hAnsi="Arial"/>
        </w:rPr>
        <w:t>Designated University Official</w:t>
      </w:r>
      <w:r w:rsidR="00FF0E47">
        <w:rPr>
          <w:rFonts w:ascii="Arial" w:hAnsi="Arial"/>
        </w:rPr>
        <w:t xml:space="preserve"> (DUO)</w:t>
      </w:r>
      <w:r w:rsidR="002618FE">
        <w:rPr>
          <w:rFonts w:ascii="Arial" w:hAnsi="Arial"/>
        </w:rPr>
        <w:t xml:space="preserve">: </w:t>
      </w:r>
      <w:r w:rsidR="00F05FEE">
        <w:rPr>
          <w:rFonts w:ascii="Arial" w:hAnsi="Arial"/>
        </w:rPr>
        <w:t xml:space="preserve"> D</w:t>
      </w:r>
      <w:r>
        <w:rPr>
          <w:rFonts w:ascii="Arial" w:hAnsi="Arial"/>
        </w:rPr>
        <w:t xml:space="preserve">ean of the individual’s college </w:t>
      </w:r>
      <w:r w:rsidR="00F05FEE">
        <w:rPr>
          <w:rFonts w:ascii="Arial" w:hAnsi="Arial"/>
        </w:rPr>
        <w:t>or other appropriate unit head.</w:t>
      </w:r>
      <w:proofErr w:type="gramEnd"/>
    </w:p>
    <w:p w:rsidR="005645C3" w:rsidRDefault="005645C3" w:rsidP="005C4BC2">
      <w:pPr>
        <w:ind w:left="720" w:right="-720"/>
        <w:rPr>
          <w:rFonts w:ascii="Arial" w:hAnsi="Arial"/>
        </w:rPr>
      </w:pPr>
    </w:p>
    <w:p w:rsidR="005645C3" w:rsidRDefault="005645C3" w:rsidP="005C4BC2">
      <w:pPr>
        <w:ind w:left="720" w:right="-720"/>
        <w:rPr>
          <w:rFonts w:ascii="Arial" w:hAnsi="Arial"/>
        </w:rPr>
      </w:pPr>
      <w:r>
        <w:rPr>
          <w:rFonts w:ascii="Arial" w:hAnsi="Arial"/>
        </w:rPr>
        <w:t>Conflict of Interest and Commitment Council:  A standing committee, with membership and responsibilities as described in Policy 604.6, Section 4.5.  Among other things, the Council will review COI management plans upon the request of any dean, vice chancellor, or chancellor and make recommendations to the referring official.</w:t>
      </w:r>
    </w:p>
    <w:p w:rsidR="00F05FEE" w:rsidRDefault="00F05FEE" w:rsidP="000E47E8">
      <w:pPr>
        <w:ind w:right="-720"/>
        <w:rPr>
          <w:rFonts w:ascii="Arial" w:hAnsi="Arial"/>
        </w:rPr>
      </w:pPr>
    </w:p>
    <w:p w:rsidR="000E47E8" w:rsidRDefault="00F05FEE" w:rsidP="000E47E8">
      <w:pPr>
        <w:ind w:right="-720"/>
        <w:rPr>
          <w:rFonts w:ascii="Arial" w:hAnsi="Arial"/>
        </w:rPr>
      </w:pPr>
      <w:r>
        <w:rPr>
          <w:rFonts w:ascii="Arial" w:hAnsi="Arial"/>
        </w:rPr>
        <w:t xml:space="preserve">Under the Policy, when a potential COI is </w:t>
      </w:r>
      <w:r w:rsidR="002E3288">
        <w:rPr>
          <w:rFonts w:ascii="Arial" w:hAnsi="Arial"/>
        </w:rPr>
        <w:t>identified, the Conflict of Interest Coordinator</w:t>
      </w:r>
      <w:r w:rsidR="00656F97">
        <w:rPr>
          <w:rFonts w:ascii="Arial" w:hAnsi="Arial"/>
        </w:rPr>
        <w:t xml:space="preserve"> is required to confer with the Covered Person</w:t>
      </w:r>
      <w:r>
        <w:rPr>
          <w:rFonts w:ascii="Arial" w:hAnsi="Arial"/>
        </w:rPr>
        <w:t xml:space="preserve"> and the Covered Person’s department chair or supervisor, dean, vice chancellor, or chancellor as appropriate. </w:t>
      </w:r>
      <w:r w:rsidR="002620E9">
        <w:rPr>
          <w:rFonts w:ascii="Arial" w:hAnsi="Arial"/>
        </w:rPr>
        <w:t xml:space="preserve"> Ultimately, the</w:t>
      </w:r>
      <w:r>
        <w:rPr>
          <w:rFonts w:ascii="Arial" w:hAnsi="Arial"/>
        </w:rPr>
        <w:t xml:space="preserve"> </w:t>
      </w:r>
      <w:r w:rsidR="00656F97">
        <w:rPr>
          <w:rFonts w:ascii="Arial" w:hAnsi="Arial"/>
        </w:rPr>
        <w:t xml:space="preserve">Designated University Official </w:t>
      </w:r>
      <w:r w:rsidR="002620E9">
        <w:rPr>
          <w:rFonts w:ascii="Arial" w:hAnsi="Arial"/>
        </w:rPr>
        <w:t>is responsible for determining whether a COI exists.</w:t>
      </w:r>
      <w:r w:rsidR="005C4BC2">
        <w:rPr>
          <w:rFonts w:ascii="Arial" w:hAnsi="Arial"/>
        </w:rPr>
        <w:t xml:space="preserve">  Policy 604.6, Section 4.7</w:t>
      </w:r>
      <w:r w:rsidR="002620E9">
        <w:rPr>
          <w:rFonts w:ascii="Arial" w:hAnsi="Arial"/>
        </w:rPr>
        <w:t>.</w:t>
      </w:r>
    </w:p>
    <w:p w:rsidR="002620E9" w:rsidRDefault="002620E9" w:rsidP="000E47E8">
      <w:pPr>
        <w:ind w:right="-720"/>
        <w:rPr>
          <w:rFonts w:ascii="Arial" w:hAnsi="Arial"/>
        </w:rPr>
      </w:pPr>
    </w:p>
    <w:p w:rsidR="002620E9" w:rsidRDefault="002620E9" w:rsidP="000E47E8">
      <w:pPr>
        <w:ind w:right="-720"/>
        <w:rPr>
          <w:rFonts w:ascii="Arial" w:hAnsi="Arial"/>
        </w:rPr>
      </w:pPr>
      <w:r>
        <w:rPr>
          <w:rFonts w:ascii="Arial" w:hAnsi="Arial"/>
        </w:rPr>
        <w:t xml:space="preserve">Once </w:t>
      </w:r>
      <w:r w:rsidR="00FF0E47">
        <w:rPr>
          <w:rFonts w:ascii="Arial" w:hAnsi="Arial"/>
        </w:rPr>
        <w:t>it is determined that a COI exists</w:t>
      </w:r>
      <w:r>
        <w:rPr>
          <w:rFonts w:ascii="Arial" w:hAnsi="Arial"/>
        </w:rPr>
        <w:t xml:space="preserve">, </w:t>
      </w:r>
      <w:r w:rsidR="00FF0E47">
        <w:rPr>
          <w:rFonts w:ascii="Arial" w:hAnsi="Arial"/>
        </w:rPr>
        <w:t xml:space="preserve">the </w:t>
      </w:r>
      <w:r>
        <w:rPr>
          <w:rFonts w:ascii="Arial" w:hAnsi="Arial"/>
        </w:rPr>
        <w:t xml:space="preserve">Designated University Official </w:t>
      </w:r>
      <w:r w:rsidR="00270BAB">
        <w:rPr>
          <w:rFonts w:ascii="Arial" w:hAnsi="Arial"/>
        </w:rPr>
        <w:t xml:space="preserve">(in consultation with the Conflict of Interest and Commitment Council, if applicable) is responsible for drafting, approving, and implementing a Conflict of Interest Management Plan.  </w:t>
      </w:r>
      <w:proofErr w:type="gramStart"/>
      <w:r w:rsidR="00270BAB">
        <w:rPr>
          <w:rFonts w:ascii="Arial" w:hAnsi="Arial"/>
        </w:rPr>
        <w:t>Policy 604.6, Section 4.8.4.</w:t>
      </w:r>
      <w:proofErr w:type="gramEnd"/>
      <w:r w:rsidR="00270BAB">
        <w:rPr>
          <w:rFonts w:ascii="Arial" w:hAnsi="Arial"/>
        </w:rPr>
        <w:t xml:space="preserve">  </w:t>
      </w:r>
      <w:r w:rsidR="00FF0E47">
        <w:rPr>
          <w:rFonts w:ascii="Arial" w:hAnsi="Arial"/>
        </w:rPr>
        <w:t>The COI Coordinator approve</w:t>
      </w:r>
      <w:r w:rsidR="00270BAB">
        <w:rPr>
          <w:rFonts w:ascii="Arial" w:hAnsi="Arial"/>
        </w:rPr>
        <w:t>s</w:t>
      </w:r>
      <w:r w:rsidR="00FF0E47">
        <w:rPr>
          <w:rFonts w:ascii="Arial" w:hAnsi="Arial"/>
        </w:rPr>
        <w:t xml:space="preserve"> all such plans at an institutional level and reports all identified </w:t>
      </w:r>
      <w:proofErr w:type="gramStart"/>
      <w:r w:rsidR="00FF0E47">
        <w:rPr>
          <w:rFonts w:ascii="Arial" w:hAnsi="Arial"/>
        </w:rPr>
        <w:t>COIs</w:t>
      </w:r>
      <w:proofErr w:type="gramEnd"/>
      <w:r w:rsidR="00FF0E47">
        <w:rPr>
          <w:rFonts w:ascii="Arial" w:hAnsi="Arial"/>
        </w:rPr>
        <w:t xml:space="preserve"> and COIMPs to the Provost.</w:t>
      </w:r>
      <w:r w:rsidR="00270BAB">
        <w:rPr>
          <w:rFonts w:ascii="Arial" w:hAnsi="Arial"/>
        </w:rPr>
        <w:t xml:space="preserve">  </w:t>
      </w:r>
      <w:proofErr w:type="gramStart"/>
      <w:r w:rsidR="00270BAB">
        <w:rPr>
          <w:rFonts w:ascii="Arial" w:hAnsi="Arial"/>
        </w:rPr>
        <w:t>Policy 604.6, Section 4.8.7.</w:t>
      </w:r>
      <w:proofErr w:type="gramEnd"/>
    </w:p>
    <w:p w:rsidR="00656F97" w:rsidRDefault="00656F97" w:rsidP="000E47E8">
      <w:pPr>
        <w:ind w:right="-720"/>
        <w:rPr>
          <w:rFonts w:ascii="Arial" w:hAnsi="Arial"/>
        </w:rPr>
      </w:pPr>
    </w:p>
    <w:p w:rsidR="00656F97" w:rsidRPr="000E47E8" w:rsidRDefault="00270BAB" w:rsidP="000E47E8">
      <w:pPr>
        <w:ind w:right="-720"/>
        <w:rPr>
          <w:rFonts w:ascii="Arial" w:hAnsi="Arial"/>
        </w:rPr>
      </w:pPr>
      <w:r>
        <w:rPr>
          <w:rFonts w:ascii="Arial" w:hAnsi="Arial"/>
        </w:rPr>
        <w:t xml:space="preserve">The template set forth above </w:t>
      </w:r>
      <w:r w:rsidR="00656F97">
        <w:rPr>
          <w:rFonts w:ascii="Arial" w:hAnsi="Arial"/>
        </w:rPr>
        <w:t xml:space="preserve">is based on the </w:t>
      </w:r>
      <w:r w:rsidR="00FF0E47">
        <w:rPr>
          <w:rFonts w:ascii="Arial" w:hAnsi="Arial"/>
        </w:rPr>
        <w:t xml:space="preserve">requirements and </w:t>
      </w:r>
      <w:proofErr w:type="gramStart"/>
      <w:r w:rsidR="00656F97">
        <w:rPr>
          <w:rFonts w:ascii="Arial" w:hAnsi="Arial"/>
        </w:rPr>
        <w:t>guidelines set</w:t>
      </w:r>
      <w:r w:rsidR="00FF0E47">
        <w:rPr>
          <w:rFonts w:ascii="Arial" w:hAnsi="Arial"/>
        </w:rPr>
        <w:t xml:space="preserve"> forth in Policy 6</w:t>
      </w:r>
      <w:r>
        <w:rPr>
          <w:rFonts w:ascii="Arial" w:hAnsi="Arial"/>
        </w:rPr>
        <w:t xml:space="preserve">04.6, Sections 4.7 and 4.8, and </w:t>
      </w:r>
      <w:r w:rsidR="00FF0E47">
        <w:rPr>
          <w:rFonts w:ascii="Arial" w:hAnsi="Arial"/>
        </w:rPr>
        <w:t>is</w:t>
      </w:r>
      <w:proofErr w:type="gramEnd"/>
      <w:r w:rsidR="00FF0E47">
        <w:rPr>
          <w:rFonts w:ascii="Arial" w:hAnsi="Arial"/>
        </w:rPr>
        <w:t xml:space="preserve"> intended to provide a starting point for Designated University Officials who are responsible for developing</w:t>
      </w:r>
      <w:r>
        <w:rPr>
          <w:rFonts w:ascii="Arial" w:hAnsi="Arial"/>
        </w:rPr>
        <w:t xml:space="preserve"> COIMPs.  Additional guidance appears below.  </w:t>
      </w:r>
      <w:r w:rsidRPr="009324C3">
        <w:rPr>
          <w:rFonts w:ascii="Arial" w:hAnsi="Arial"/>
          <w:b/>
        </w:rPr>
        <w:t>The COI Coordinator (Office of University Counsel</w:t>
      </w:r>
      <w:r w:rsidR="00D222E8" w:rsidRPr="009324C3">
        <w:rPr>
          <w:rFonts w:ascii="Arial" w:hAnsi="Arial"/>
          <w:b/>
        </w:rPr>
        <w:t>, 262-2751)</w:t>
      </w:r>
      <w:r w:rsidRPr="009324C3">
        <w:rPr>
          <w:rFonts w:ascii="Arial" w:hAnsi="Arial"/>
          <w:b/>
        </w:rPr>
        <w:t xml:space="preserve"> and the Office of Research (262-2130) are available for assistance.  </w:t>
      </w:r>
    </w:p>
    <w:p w:rsidR="000E47E8" w:rsidRDefault="000E47E8" w:rsidP="00CF4FE0">
      <w:pPr>
        <w:ind w:right="-720"/>
        <w:jc w:val="center"/>
        <w:rPr>
          <w:rFonts w:ascii="Arial" w:hAnsi="Arial"/>
          <w:b/>
        </w:rPr>
      </w:pPr>
    </w:p>
    <w:p w:rsidR="00CF4FE0" w:rsidRDefault="00CF4FE0" w:rsidP="00CF4FE0">
      <w:pPr>
        <w:ind w:right="-720"/>
        <w:jc w:val="center"/>
        <w:rPr>
          <w:rFonts w:ascii="Arial" w:hAnsi="Arial"/>
          <w:b/>
        </w:rPr>
      </w:pPr>
    </w:p>
    <w:p w:rsidR="00264D24" w:rsidRDefault="00264D24" w:rsidP="00CF4FE0">
      <w:pPr>
        <w:ind w:right="-720"/>
        <w:jc w:val="center"/>
        <w:rPr>
          <w:rFonts w:ascii="Arial" w:hAnsi="Arial"/>
          <w:b/>
        </w:rPr>
      </w:pPr>
    </w:p>
    <w:p w:rsidR="00264D24" w:rsidRDefault="00264D24" w:rsidP="00CF4FE0">
      <w:pPr>
        <w:ind w:right="-720"/>
        <w:jc w:val="center"/>
        <w:rPr>
          <w:rFonts w:ascii="Arial" w:hAnsi="Arial"/>
          <w:b/>
        </w:rPr>
      </w:pPr>
    </w:p>
    <w:p w:rsidR="00CF4FE0" w:rsidRDefault="00D222E8" w:rsidP="00D222E8">
      <w:pPr>
        <w:ind w:right="-720"/>
        <w:rPr>
          <w:rFonts w:ascii="Arial" w:hAnsi="Arial"/>
        </w:rPr>
      </w:pPr>
      <w:r>
        <w:rPr>
          <w:rFonts w:ascii="Arial" w:hAnsi="Arial"/>
          <w:b/>
        </w:rPr>
        <w:lastRenderedPageBreak/>
        <w:t>Management Plan Requirements</w:t>
      </w:r>
    </w:p>
    <w:p w:rsidR="00D222E8" w:rsidRDefault="00D222E8" w:rsidP="00D222E8">
      <w:pPr>
        <w:ind w:right="-720"/>
        <w:rPr>
          <w:rFonts w:ascii="Arial" w:hAnsi="Arial"/>
        </w:rPr>
      </w:pPr>
    </w:p>
    <w:p w:rsidR="001E42F5" w:rsidRDefault="00D222E8" w:rsidP="00D222E8">
      <w:pPr>
        <w:ind w:right="-720"/>
        <w:rPr>
          <w:rFonts w:ascii="Arial" w:hAnsi="Arial"/>
        </w:rPr>
      </w:pPr>
      <w:r>
        <w:rPr>
          <w:rFonts w:ascii="Arial" w:hAnsi="Arial"/>
        </w:rPr>
        <w:t xml:space="preserve">The items set forth in the section labeled “Management Plan Requirements” are drawn from Policy 604.6, Section </w:t>
      </w:r>
      <w:r w:rsidR="009324C3">
        <w:rPr>
          <w:rFonts w:ascii="Arial" w:hAnsi="Arial"/>
        </w:rPr>
        <w:t>4.8.5.  Examples of text that could be relevant in a particular situation appear below.  If the item is not applicable in a given situation, simply check the statement to that effect so that it will be clear the item has been considered.</w:t>
      </w:r>
      <w:r w:rsidR="001E42F5">
        <w:rPr>
          <w:rFonts w:ascii="Arial" w:hAnsi="Arial"/>
        </w:rPr>
        <w:t xml:space="preserve">  </w:t>
      </w:r>
    </w:p>
    <w:p w:rsidR="001E42F5" w:rsidRDefault="001E42F5" w:rsidP="00D222E8">
      <w:pPr>
        <w:ind w:right="-720"/>
        <w:rPr>
          <w:rFonts w:ascii="Arial" w:hAnsi="Arial"/>
        </w:rPr>
      </w:pPr>
    </w:p>
    <w:p w:rsidR="00D222E8" w:rsidRPr="00D222E8" w:rsidRDefault="001E42F5" w:rsidP="00D222E8">
      <w:pPr>
        <w:ind w:right="-720"/>
        <w:rPr>
          <w:rFonts w:ascii="Arial" w:hAnsi="Arial"/>
        </w:rPr>
      </w:pPr>
      <w:r>
        <w:rPr>
          <w:rFonts w:ascii="Arial" w:hAnsi="Arial"/>
        </w:rPr>
        <w:t xml:space="preserve">Note that for externally funded research, provisions addressing certain of these items may be the subject of negation between the </w:t>
      </w:r>
      <w:r w:rsidR="00CF3A54">
        <w:rPr>
          <w:rFonts w:ascii="Arial" w:hAnsi="Arial"/>
        </w:rPr>
        <w:t>Office of Research</w:t>
      </w:r>
      <w:r>
        <w:rPr>
          <w:rFonts w:ascii="Arial" w:hAnsi="Arial"/>
        </w:rPr>
        <w:t xml:space="preserve"> and the FUNDER and incorporated in the research agreement.</w:t>
      </w:r>
    </w:p>
    <w:p w:rsidR="00CF4FE0" w:rsidRDefault="00CF4FE0" w:rsidP="00CF4FE0">
      <w:pPr>
        <w:ind w:right="-720"/>
        <w:rPr>
          <w:rFonts w:ascii="Arial" w:hAnsi="Arial"/>
          <w:b/>
        </w:rPr>
      </w:pPr>
    </w:p>
    <w:p w:rsidR="00CF4FE0" w:rsidRDefault="00CF4FE0" w:rsidP="00CF4FE0">
      <w:pPr>
        <w:pStyle w:val="ListParagraph"/>
        <w:numPr>
          <w:ilvl w:val="0"/>
          <w:numId w:val="13"/>
        </w:numPr>
        <w:spacing w:after="120"/>
        <w:ind w:right="-720"/>
        <w:rPr>
          <w:rFonts w:ascii="Arial" w:hAnsi="Arial"/>
          <w:b/>
        </w:rPr>
      </w:pPr>
      <w:r>
        <w:rPr>
          <w:rFonts w:ascii="Arial" w:hAnsi="Arial"/>
          <w:b/>
        </w:rPr>
        <w:t>PUBLIC DISCLOSURE OF FINANCIAL INTERESTS</w:t>
      </w:r>
    </w:p>
    <w:p w:rsidR="00CF4FE0" w:rsidRPr="009324C3" w:rsidRDefault="00CF4FE0" w:rsidP="00CF4FE0">
      <w:pPr>
        <w:spacing w:after="120"/>
        <w:ind w:left="720" w:right="-720"/>
        <w:rPr>
          <w:rFonts w:ascii="Arial" w:hAnsi="Arial"/>
        </w:rPr>
      </w:pPr>
      <w:r w:rsidRPr="00942D9A">
        <w:rPr>
          <w:rFonts w:ascii="Arial" w:hAnsi="Arial"/>
          <w:i/>
        </w:rPr>
        <w:t>Examples</w:t>
      </w:r>
      <w:r w:rsidRPr="009324C3">
        <w:rPr>
          <w:rFonts w:ascii="Arial" w:hAnsi="Arial"/>
        </w:rPr>
        <w:t xml:space="preserve"> could include, but are not limited to:</w:t>
      </w:r>
    </w:p>
    <w:p w:rsidR="00942D9A" w:rsidRDefault="009324C3" w:rsidP="00942D9A">
      <w:pPr>
        <w:pStyle w:val="ListParagraph"/>
        <w:numPr>
          <w:ilvl w:val="0"/>
          <w:numId w:val="14"/>
        </w:numPr>
        <w:spacing w:after="120"/>
        <w:ind w:right="-720"/>
        <w:rPr>
          <w:rFonts w:ascii="Arial" w:hAnsi="Arial"/>
        </w:rPr>
      </w:pPr>
      <w:r w:rsidRPr="00942D9A">
        <w:rPr>
          <w:rFonts w:ascii="Arial" w:hAnsi="Arial"/>
        </w:rPr>
        <w:t>Disclosure in IRB documentat</w:t>
      </w:r>
      <w:r w:rsidR="00942D9A" w:rsidRPr="00942D9A">
        <w:rPr>
          <w:rFonts w:ascii="Arial" w:hAnsi="Arial"/>
        </w:rPr>
        <w:t>ion provided to human subjects</w:t>
      </w:r>
      <w:r w:rsidR="00053C92">
        <w:rPr>
          <w:rFonts w:ascii="Arial" w:hAnsi="Arial"/>
        </w:rPr>
        <w:t>.</w:t>
      </w:r>
    </w:p>
    <w:p w:rsidR="00E672F2" w:rsidRDefault="00942D9A" w:rsidP="00942D9A">
      <w:pPr>
        <w:pStyle w:val="ListParagraph"/>
        <w:numPr>
          <w:ilvl w:val="0"/>
          <w:numId w:val="14"/>
        </w:numPr>
        <w:spacing w:after="120"/>
        <w:ind w:right="-720"/>
        <w:rPr>
          <w:rFonts w:ascii="Arial" w:hAnsi="Arial"/>
        </w:rPr>
      </w:pPr>
      <w:r>
        <w:rPr>
          <w:rFonts w:ascii="Arial" w:hAnsi="Arial"/>
        </w:rPr>
        <w:t>A</w:t>
      </w:r>
      <w:r w:rsidR="009324C3" w:rsidRPr="00942D9A">
        <w:rPr>
          <w:rFonts w:ascii="Arial" w:hAnsi="Arial"/>
        </w:rPr>
        <w:t>nnotations to publicat</w:t>
      </w:r>
      <w:r>
        <w:rPr>
          <w:rFonts w:ascii="Arial" w:hAnsi="Arial"/>
        </w:rPr>
        <w:t>ions submitted to journals</w:t>
      </w:r>
      <w:r w:rsidR="00053C92">
        <w:rPr>
          <w:rFonts w:ascii="Arial" w:hAnsi="Arial"/>
        </w:rPr>
        <w:t>.</w:t>
      </w:r>
    </w:p>
    <w:p w:rsidR="00942D9A" w:rsidRPr="00942D9A" w:rsidRDefault="00942D9A" w:rsidP="00942D9A">
      <w:pPr>
        <w:pStyle w:val="ListParagraph"/>
        <w:numPr>
          <w:ilvl w:val="0"/>
          <w:numId w:val="14"/>
        </w:numPr>
        <w:spacing w:after="120"/>
        <w:ind w:right="-720"/>
        <w:rPr>
          <w:rFonts w:ascii="Arial" w:hAnsi="Arial"/>
        </w:rPr>
      </w:pPr>
      <w:r>
        <w:rPr>
          <w:rFonts w:ascii="Arial" w:hAnsi="Arial"/>
        </w:rPr>
        <w:t>Other</w:t>
      </w:r>
      <w:r w:rsidR="00293B24">
        <w:rPr>
          <w:rFonts w:ascii="Arial" w:hAnsi="Arial"/>
        </w:rPr>
        <w:t xml:space="preserve"> measure</w:t>
      </w:r>
      <w:r>
        <w:rPr>
          <w:rFonts w:ascii="Arial" w:hAnsi="Arial"/>
        </w:rPr>
        <w:t>s as appropriate</w:t>
      </w:r>
      <w:r w:rsidR="00053C92">
        <w:rPr>
          <w:rFonts w:ascii="Arial" w:hAnsi="Arial"/>
        </w:rPr>
        <w:t>.</w:t>
      </w:r>
    </w:p>
    <w:p w:rsidR="009324C3" w:rsidRPr="009A02AC" w:rsidRDefault="009324C3" w:rsidP="00CF4FE0">
      <w:pPr>
        <w:spacing w:after="120"/>
        <w:ind w:left="720" w:right="-720"/>
        <w:rPr>
          <w:rFonts w:ascii="Arial" w:hAnsi="Arial"/>
          <w:b/>
        </w:rPr>
      </w:pPr>
    </w:p>
    <w:p w:rsidR="00CF4FE0" w:rsidRDefault="00CF4FE0" w:rsidP="00CF4FE0">
      <w:pPr>
        <w:pStyle w:val="ListParagraph"/>
        <w:numPr>
          <w:ilvl w:val="0"/>
          <w:numId w:val="13"/>
        </w:numPr>
        <w:spacing w:after="120"/>
        <w:ind w:right="-720"/>
        <w:rPr>
          <w:rFonts w:ascii="Arial" w:hAnsi="Arial"/>
          <w:b/>
        </w:rPr>
      </w:pPr>
      <w:r>
        <w:rPr>
          <w:rFonts w:ascii="Arial" w:hAnsi="Arial"/>
          <w:b/>
        </w:rPr>
        <w:t>MONITORING OF RESEARCH OR OTHER ACTIVITY BY NEUTRAL, INDEPENDENT REVIEWER(S)</w:t>
      </w:r>
    </w:p>
    <w:p w:rsidR="00CF4FE0" w:rsidRPr="009324C3" w:rsidRDefault="00CF4FE0" w:rsidP="00CF4FE0">
      <w:pPr>
        <w:spacing w:after="120"/>
        <w:ind w:left="720" w:right="-720"/>
        <w:rPr>
          <w:rFonts w:ascii="Arial" w:hAnsi="Arial"/>
        </w:rPr>
      </w:pPr>
      <w:r w:rsidRPr="00942D9A">
        <w:rPr>
          <w:rFonts w:ascii="Arial" w:hAnsi="Arial"/>
          <w:i/>
        </w:rPr>
        <w:t>Examples</w:t>
      </w:r>
      <w:r w:rsidRPr="009324C3">
        <w:rPr>
          <w:rFonts w:ascii="Arial" w:hAnsi="Arial"/>
        </w:rPr>
        <w:t xml:space="preserve"> could include, but are not limited to:</w:t>
      </w:r>
    </w:p>
    <w:p w:rsidR="00942D9A" w:rsidRDefault="00942D9A" w:rsidP="00942D9A">
      <w:pPr>
        <w:pStyle w:val="ListParagraph"/>
        <w:numPr>
          <w:ilvl w:val="0"/>
          <w:numId w:val="15"/>
        </w:numPr>
        <w:spacing w:after="120"/>
        <w:ind w:right="-720"/>
        <w:rPr>
          <w:rFonts w:ascii="Arial" w:hAnsi="Arial"/>
        </w:rPr>
      </w:pPr>
      <w:r>
        <w:rPr>
          <w:rFonts w:ascii="Arial" w:hAnsi="Arial"/>
        </w:rPr>
        <w:t>Monitoring</w:t>
      </w:r>
      <w:r w:rsidR="009324C3" w:rsidRPr="00942D9A">
        <w:rPr>
          <w:rFonts w:ascii="Arial" w:hAnsi="Arial"/>
        </w:rPr>
        <w:t xml:space="preserve"> by a colleague </w:t>
      </w:r>
      <w:r>
        <w:rPr>
          <w:rFonts w:ascii="Arial" w:hAnsi="Arial"/>
        </w:rPr>
        <w:t>(</w:t>
      </w:r>
      <w:r w:rsidR="009324C3" w:rsidRPr="00942D9A">
        <w:rPr>
          <w:rFonts w:ascii="Arial" w:hAnsi="Arial"/>
        </w:rPr>
        <w:t xml:space="preserve">within the department or </w:t>
      </w:r>
      <w:r w:rsidR="00243377" w:rsidRPr="00942D9A">
        <w:rPr>
          <w:rFonts w:ascii="Arial" w:hAnsi="Arial"/>
        </w:rPr>
        <w:t>in anothe</w:t>
      </w:r>
      <w:r>
        <w:rPr>
          <w:rFonts w:ascii="Arial" w:hAnsi="Arial"/>
        </w:rPr>
        <w:t>r department or unit on campus) with</w:t>
      </w:r>
      <w:r w:rsidR="00243377" w:rsidRPr="00942D9A">
        <w:rPr>
          <w:rFonts w:ascii="Arial" w:hAnsi="Arial"/>
        </w:rPr>
        <w:t xml:space="preserve"> appropriate expertise</w:t>
      </w:r>
      <w:r w:rsidR="00053C92">
        <w:rPr>
          <w:rFonts w:ascii="Arial" w:hAnsi="Arial"/>
        </w:rPr>
        <w:t>.</w:t>
      </w:r>
    </w:p>
    <w:p w:rsidR="00293B24" w:rsidRDefault="00942D9A" w:rsidP="00942D9A">
      <w:pPr>
        <w:pStyle w:val="ListParagraph"/>
        <w:numPr>
          <w:ilvl w:val="0"/>
          <w:numId w:val="15"/>
        </w:numPr>
        <w:spacing w:after="120"/>
        <w:ind w:right="-720"/>
        <w:rPr>
          <w:rFonts w:ascii="Arial" w:hAnsi="Arial"/>
        </w:rPr>
      </w:pPr>
      <w:r>
        <w:rPr>
          <w:rFonts w:ascii="Arial" w:hAnsi="Arial"/>
        </w:rPr>
        <w:t xml:space="preserve">Monitoring </w:t>
      </w:r>
      <w:r w:rsidR="00243377" w:rsidRPr="00942D9A">
        <w:rPr>
          <w:rFonts w:ascii="Arial" w:hAnsi="Arial"/>
        </w:rPr>
        <w:t xml:space="preserve">by </w:t>
      </w:r>
      <w:r w:rsidR="009324C3" w:rsidRPr="00942D9A">
        <w:rPr>
          <w:rFonts w:ascii="Arial" w:hAnsi="Arial"/>
        </w:rPr>
        <w:t>an impartial</w:t>
      </w:r>
      <w:r w:rsidR="00293B24">
        <w:rPr>
          <w:rFonts w:ascii="Arial" w:hAnsi="Arial"/>
        </w:rPr>
        <w:t xml:space="preserve"> external</w:t>
      </w:r>
      <w:r w:rsidR="009324C3" w:rsidRPr="00942D9A">
        <w:rPr>
          <w:rFonts w:ascii="Arial" w:hAnsi="Arial"/>
        </w:rPr>
        <w:t xml:space="preserve"> </w:t>
      </w:r>
      <w:r w:rsidR="00243377" w:rsidRPr="00942D9A">
        <w:rPr>
          <w:rFonts w:ascii="Arial" w:hAnsi="Arial"/>
        </w:rPr>
        <w:t>third</w:t>
      </w:r>
      <w:r w:rsidR="00293B24">
        <w:rPr>
          <w:rFonts w:ascii="Arial" w:hAnsi="Arial"/>
        </w:rPr>
        <w:t xml:space="preserve"> party</w:t>
      </w:r>
      <w:r w:rsidR="00053C92">
        <w:rPr>
          <w:rFonts w:ascii="Arial" w:hAnsi="Arial"/>
        </w:rPr>
        <w:t>.</w:t>
      </w:r>
    </w:p>
    <w:p w:rsidR="00CF4FE0" w:rsidRDefault="00293B24" w:rsidP="00942D9A">
      <w:pPr>
        <w:pStyle w:val="ListParagraph"/>
        <w:numPr>
          <w:ilvl w:val="0"/>
          <w:numId w:val="15"/>
        </w:numPr>
        <w:spacing w:after="120"/>
        <w:ind w:right="-720"/>
        <w:rPr>
          <w:rFonts w:ascii="Arial" w:hAnsi="Arial"/>
        </w:rPr>
      </w:pPr>
      <w:r>
        <w:rPr>
          <w:rFonts w:ascii="Arial" w:hAnsi="Arial"/>
        </w:rPr>
        <w:t xml:space="preserve">Monitoring by a </w:t>
      </w:r>
      <w:r w:rsidR="009324C3" w:rsidRPr="00942D9A">
        <w:rPr>
          <w:rFonts w:ascii="Arial" w:hAnsi="Arial"/>
        </w:rPr>
        <w:t xml:space="preserve">small ad hoc committee formed </w:t>
      </w:r>
      <w:r>
        <w:rPr>
          <w:rFonts w:ascii="Arial" w:hAnsi="Arial"/>
        </w:rPr>
        <w:t>specifically for this purpose</w:t>
      </w:r>
      <w:r w:rsidR="00053C92">
        <w:rPr>
          <w:rFonts w:ascii="Arial" w:hAnsi="Arial"/>
        </w:rPr>
        <w:t>.</w:t>
      </w:r>
    </w:p>
    <w:p w:rsidR="00293B24" w:rsidRPr="00942D9A" w:rsidRDefault="00293B24" w:rsidP="00942D9A">
      <w:pPr>
        <w:pStyle w:val="ListParagraph"/>
        <w:numPr>
          <w:ilvl w:val="0"/>
          <w:numId w:val="15"/>
        </w:numPr>
        <w:spacing w:after="120"/>
        <w:ind w:right="-720"/>
        <w:rPr>
          <w:rFonts w:ascii="Arial" w:hAnsi="Arial"/>
        </w:rPr>
      </w:pPr>
      <w:r>
        <w:rPr>
          <w:rFonts w:ascii="Arial" w:hAnsi="Arial"/>
        </w:rPr>
        <w:t>Other measures as appropriate</w:t>
      </w:r>
      <w:r w:rsidR="00053C92">
        <w:rPr>
          <w:rFonts w:ascii="Arial" w:hAnsi="Arial"/>
        </w:rPr>
        <w:t>.</w:t>
      </w:r>
    </w:p>
    <w:p w:rsidR="009324C3" w:rsidRPr="009A02AC" w:rsidRDefault="009324C3" w:rsidP="00CF4FE0">
      <w:pPr>
        <w:spacing w:after="120"/>
        <w:ind w:left="720" w:right="-720"/>
        <w:rPr>
          <w:rFonts w:ascii="Arial" w:hAnsi="Arial"/>
          <w:b/>
        </w:rPr>
      </w:pPr>
    </w:p>
    <w:p w:rsidR="00CF4FE0" w:rsidRDefault="00CF4FE0" w:rsidP="00CF4FE0">
      <w:pPr>
        <w:pStyle w:val="ListParagraph"/>
        <w:numPr>
          <w:ilvl w:val="0"/>
          <w:numId w:val="13"/>
        </w:numPr>
        <w:spacing w:after="120"/>
        <w:ind w:right="-720"/>
        <w:rPr>
          <w:rFonts w:ascii="Arial" w:hAnsi="Arial"/>
          <w:b/>
        </w:rPr>
      </w:pPr>
      <w:r>
        <w:rPr>
          <w:rFonts w:ascii="Arial" w:hAnsi="Arial"/>
          <w:b/>
        </w:rPr>
        <w:t>MODIFICATION OF RESEARCH PLAN OR WORK PLAN</w:t>
      </w:r>
    </w:p>
    <w:p w:rsidR="00CF4FE0" w:rsidRPr="00942D9A" w:rsidRDefault="00CF4FE0" w:rsidP="00CF4FE0">
      <w:pPr>
        <w:spacing w:after="120"/>
        <w:ind w:left="720" w:right="-720"/>
        <w:rPr>
          <w:rFonts w:ascii="Arial" w:hAnsi="Arial"/>
        </w:rPr>
      </w:pPr>
      <w:r w:rsidRPr="00F32FBC">
        <w:rPr>
          <w:rFonts w:ascii="Arial" w:hAnsi="Arial"/>
          <w:i/>
        </w:rPr>
        <w:t>Examples</w:t>
      </w:r>
      <w:r w:rsidRPr="00942D9A">
        <w:rPr>
          <w:rFonts w:ascii="Arial" w:hAnsi="Arial"/>
        </w:rPr>
        <w:t xml:space="preserve"> could include, but are not limited to:</w:t>
      </w:r>
    </w:p>
    <w:p w:rsidR="00184074" w:rsidRDefault="00942D9A" w:rsidP="00184074">
      <w:pPr>
        <w:pStyle w:val="ListParagraph"/>
        <w:numPr>
          <w:ilvl w:val="0"/>
          <w:numId w:val="16"/>
        </w:numPr>
        <w:spacing w:after="120"/>
        <w:ind w:right="-720"/>
        <w:rPr>
          <w:rFonts w:ascii="Arial" w:hAnsi="Arial"/>
        </w:rPr>
      </w:pPr>
      <w:r w:rsidRPr="00184074">
        <w:rPr>
          <w:rFonts w:ascii="Arial" w:hAnsi="Arial"/>
        </w:rPr>
        <w:t>Requiring that random samples of biomaterials be sent to an alternative lab to support find</w:t>
      </w:r>
      <w:r w:rsidR="00184074">
        <w:rPr>
          <w:rFonts w:ascii="Arial" w:hAnsi="Arial"/>
        </w:rPr>
        <w:t>ings</w:t>
      </w:r>
      <w:r w:rsidR="00053C92">
        <w:rPr>
          <w:rFonts w:ascii="Arial" w:hAnsi="Arial"/>
        </w:rPr>
        <w:t>.</w:t>
      </w:r>
    </w:p>
    <w:p w:rsidR="00184074" w:rsidRDefault="00184074" w:rsidP="00184074">
      <w:pPr>
        <w:pStyle w:val="ListParagraph"/>
        <w:numPr>
          <w:ilvl w:val="0"/>
          <w:numId w:val="16"/>
        </w:numPr>
        <w:spacing w:after="120"/>
        <w:ind w:right="-720"/>
        <w:rPr>
          <w:rFonts w:ascii="Arial" w:hAnsi="Arial"/>
        </w:rPr>
      </w:pPr>
      <w:r>
        <w:rPr>
          <w:rFonts w:ascii="Arial" w:hAnsi="Arial"/>
        </w:rPr>
        <w:t>R</w:t>
      </w:r>
      <w:r w:rsidR="00942D9A" w:rsidRPr="00184074">
        <w:rPr>
          <w:rFonts w:ascii="Arial" w:hAnsi="Arial"/>
        </w:rPr>
        <w:t>equiring supplements to be purchased</w:t>
      </w:r>
      <w:r>
        <w:rPr>
          <w:rFonts w:ascii="Arial" w:hAnsi="Arial"/>
        </w:rPr>
        <w:t xml:space="preserve"> from a non-conflicted vendor</w:t>
      </w:r>
      <w:r w:rsidR="00053C92">
        <w:rPr>
          <w:rFonts w:ascii="Arial" w:hAnsi="Arial"/>
        </w:rPr>
        <w:t>.</w:t>
      </w:r>
    </w:p>
    <w:p w:rsidR="00184074" w:rsidRDefault="00184074" w:rsidP="00184074">
      <w:pPr>
        <w:pStyle w:val="ListParagraph"/>
        <w:numPr>
          <w:ilvl w:val="0"/>
          <w:numId w:val="16"/>
        </w:numPr>
        <w:spacing w:after="120"/>
        <w:ind w:right="-720"/>
        <w:rPr>
          <w:rFonts w:ascii="Arial" w:hAnsi="Arial"/>
        </w:rPr>
      </w:pPr>
      <w:r>
        <w:rPr>
          <w:rFonts w:ascii="Arial" w:hAnsi="Arial"/>
        </w:rPr>
        <w:t>M</w:t>
      </w:r>
      <w:r w:rsidR="00942D9A" w:rsidRPr="00184074">
        <w:rPr>
          <w:rFonts w:ascii="Arial" w:hAnsi="Arial"/>
        </w:rPr>
        <w:t>andating a change in proced</w:t>
      </w:r>
      <w:r>
        <w:rPr>
          <w:rFonts w:ascii="Arial" w:hAnsi="Arial"/>
        </w:rPr>
        <w:t>ures or statistical analysis</w:t>
      </w:r>
      <w:r w:rsidR="00053C92">
        <w:rPr>
          <w:rFonts w:ascii="Arial" w:hAnsi="Arial"/>
        </w:rPr>
        <w:t>.</w:t>
      </w:r>
    </w:p>
    <w:p w:rsidR="00942D9A" w:rsidRDefault="00942D9A" w:rsidP="00184074">
      <w:pPr>
        <w:pStyle w:val="ListParagraph"/>
        <w:numPr>
          <w:ilvl w:val="0"/>
          <w:numId w:val="16"/>
        </w:numPr>
        <w:spacing w:after="120"/>
        <w:ind w:right="-720"/>
        <w:rPr>
          <w:rFonts w:ascii="Arial" w:hAnsi="Arial"/>
        </w:rPr>
      </w:pPr>
      <w:r w:rsidRPr="00184074">
        <w:rPr>
          <w:rFonts w:ascii="Arial" w:hAnsi="Arial"/>
        </w:rPr>
        <w:t xml:space="preserve">Assigning an objective </w:t>
      </w:r>
      <w:r w:rsidR="00184074">
        <w:rPr>
          <w:rFonts w:ascii="Arial" w:hAnsi="Arial"/>
        </w:rPr>
        <w:t>third</w:t>
      </w:r>
      <w:r w:rsidRPr="00184074">
        <w:rPr>
          <w:rFonts w:ascii="Arial" w:hAnsi="Arial"/>
        </w:rPr>
        <w:t xml:space="preserve"> party to manage or review finances on a regular schedule</w:t>
      </w:r>
      <w:r w:rsidR="00053C92">
        <w:rPr>
          <w:rFonts w:ascii="Arial" w:hAnsi="Arial"/>
        </w:rPr>
        <w:t>.</w:t>
      </w:r>
    </w:p>
    <w:p w:rsidR="00184074" w:rsidRPr="00184074" w:rsidRDefault="00184074" w:rsidP="00184074">
      <w:pPr>
        <w:pStyle w:val="ListParagraph"/>
        <w:numPr>
          <w:ilvl w:val="0"/>
          <w:numId w:val="16"/>
        </w:numPr>
        <w:spacing w:after="120"/>
        <w:ind w:right="-720"/>
        <w:rPr>
          <w:rFonts w:ascii="Arial" w:hAnsi="Arial"/>
        </w:rPr>
      </w:pPr>
      <w:r>
        <w:rPr>
          <w:rFonts w:ascii="Arial" w:hAnsi="Arial"/>
        </w:rPr>
        <w:t>Other measures as appropriate</w:t>
      </w:r>
      <w:r w:rsidR="00053C92">
        <w:rPr>
          <w:rFonts w:ascii="Arial" w:hAnsi="Arial"/>
        </w:rPr>
        <w:t>.</w:t>
      </w:r>
    </w:p>
    <w:p w:rsidR="000F6202" w:rsidRDefault="000F6202" w:rsidP="00CF4FE0">
      <w:pPr>
        <w:spacing w:after="120"/>
        <w:ind w:left="720" w:right="-720"/>
        <w:rPr>
          <w:rFonts w:ascii="Arial" w:hAnsi="Arial"/>
          <w:b/>
        </w:rPr>
      </w:pPr>
    </w:p>
    <w:p w:rsidR="000F6202" w:rsidRPr="00AA75F1" w:rsidRDefault="000F6202" w:rsidP="00CF4FE0">
      <w:pPr>
        <w:spacing w:after="120"/>
        <w:ind w:left="720" w:right="-720"/>
        <w:rPr>
          <w:rFonts w:ascii="Arial" w:hAnsi="Arial"/>
          <w:b/>
        </w:rPr>
      </w:pPr>
    </w:p>
    <w:p w:rsidR="00CF4FE0" w:rsidRDefault="00CF4FE0" w:rsidP="00CF4FE0">
      <w:pPr>
        <w:pStyle w:val="ListParagraph"/>
        <w:numPr>
          <w:ilvl w:val="0"/>
          <w:numId w:val="13"/>
        </w:numPr>
        <w:spacing w:after="120"/>
        <w:ind w:right="-720"/>
        <w:rPr>
          <w:rFonts w:ascii="Arial" w:hAnsi="Arial"/>
          <w:b/>
        </w:rPr>
      </w:pPr>
      <w:r>
        <w:rPr>
          <w:rFonts w:ascii="Arial" w:hAnsi="Arial"/>
          <w:b/>
        </w:rPr>
        <w:lastRenderedPageBreak/>
        <w:t>DISQUALIFICATION OF COVERED PERSON FROM PARTICIPATION IN PROJECT OR ACTIVITY, OR PARTS THEREOF</w:t>
      </w:r>
    </w:p>
    <w:p w:rsidR="00053C92" w:rsidRDefault="00053C92" w:rsidP="00CF4FE0">
      <w:pPr>
        <w:spacing w:after="120"/>
        <w:ind w:left="720" w:right="-720"/>
        <w:rPr>
          <w:rFonts w:ascii="Arial" w:hAnsi="Arial"/>
        </w:rPr>
      </w:pPr>
      <w:r>
        <w:rPr>
          <w:rFonts w:ascii="Arial" w:hAnsi="Arial"/>
        </w:rPr>
        <w:t xml:space="preserve">May be relevant especially for small business technology development and small business innovation awards, where Principal Investigators </w:t>
      </w:r>
      <w:r w:rsidRPr="00053C92">
        <w:rPr>
          <w:rFonts w:ascii="Arial" w:hAnsi="Arial"/>
        </w:rPr>
        <w:t xml:space="preserve">are both </w:t>
      </w:r>
      <w:r>
        <w:rPr>
          <w:rFonts w:ascii="Arial" w:hAnsi="Arial"/>
        </w:rPr>
        <w:t xml:space="preserve">the </w:t>
      </w:r>
      <w:r w:rsidRPr="00053C92">
        <w:rPr>
          <w:rFonts w:ascii="Arial" w:hAnsi="Arial"/>
        </w:rPr>
        <w:t xml:space="preserve">campus PI and the owner of a spinoff company.   </w:t>
      </w:r>
    </w:p>
    <w:p w:rsidR="00CF4FE0" w:rsidRPr="00053C92" w:rsidRDefault="00CF4FE0" w:rsidP="00CF4FE0">
      <w:pPr>
        <w:spacing w:after="120"/>
        <w:ind w:left="720" w:right="-720"/>
        <w:rPr>
          <w:rFonts w:ascii="Arial" w:hAnsi="Arial"/>
        </w:rPr>
      </w:pPr>
      <w:r w:rsidRPr="00053C92">
        <w:rPr>
          <w:rFonts w:ascii="Arial" w:hAnsi="Arial"/>
          <w:i/>
        </w:rPr>
        <w:t>Examples</w:t>
      </w:r>
      <w:r w:rsidRPr="00053C92">
        <w:rPr>
          <w:rFonts w:ascii="Arial" w:hAnsi="Arial"/>
        </w:rPr>
        <w:t xml:space="preserve"> could include, but are not limited to:</w:t>
      </w:r>
    </w:p>
    <w:p w:rsidR="00053C92" w:rsidRDefault="00053C92" w:rsidP="00053C92">
      <w:pPr>
        <w:pStyle w:val="ListParagraph"/>
        <w:numPr>
          <w:ilvl w:val="0"/>
          <w:numId w:val="17"/>
        </w:numPr>
        <w:spacing w:after="120"/>
        <w:ind w:right="-720"/>
        <w:rPr>
          <w:rFonts w:ascii="Arial" w:hAnsi="Arial"/>
        </w:rPr>
      </w:pPr>
      <w:r>
        <w:rPr>
          <w:rFonts w:ascii="Arial" w:hAnsi="Arial"/>
        </w:rPr>
        <w:t>Conflicted i</w:t>
      </w:r>
      <w:r w:rsidRPr="00053C92">
        <w:rPr>
          <w:rFonts w:ascii="Arial" w:hAnsi="Arial"/>
        </w:rPr>
        <w:t xml:space="preserve">ndividual </w:t>
      </w:r>
      <w:r>
        <w:rPr>
          <w:rFonts w:ascii="Arial" w:hAnsi="Arial"/>
        </w:rPr>
        <w:t>is</w:t>
      </w:r>
      <w:r w:rsidRPr="00053C92">
        <w:rPr>
          <w:rFonts w:ascii="Arial" w:hAnsi="Arial"/>
        </w:rPr>
        <w:t xml:space="preserve"> disqualifie</w:t>
      </w:r>
      <w:r>
        <w:rPr>
          <w:rFonts w:ascii="Arial" w:hAnsi="Arial"/>
        </w:rPr>
        <w:t>d as serving as the campus PI and a campus collaborator appointed to that role.</w:t>
      </w:r>
    </w:p>
    <w:p w:rsidR="00CF4FE0" w:rsidRDefault="00053C92" w:rsidP="00053C92">
      <w:pPr>
        <w:pStyle w:val="ListParagraph"/>
        <w:numPr>
          <w:ilvl w:val="0"/>
          <w:numId w:val="17"/>
        </w:numPr>
        <w:spacing w:after="120"/>
        <w:ind w:right="-720"/>
        <w:rPr>
          <w:rFonts w:ascii="Arial" w:hAnsi="Arial"/>
        </w:rPr>
      </w:pPr>
      <w:r w:rsidRPr="00053C92">
        <w:rPr>
          <w:rFonts w:ascii="Arial" w:hAnsi="Arial"/>
        </w:rPr>
        <w:t>PI divest</w:t>
      </w:r>
      <w:r>
        <w:rPr>
          <w:rFonts w:ascii="Arial" w:hAnsi="Arial"/>
        </w:rPr>
        <w:t>s her- or himself of the administrative</w:t>
      </w:r>
      <w:r w:rsidRPr="00053C92">
        <w:rPr>
          <w:rFonts w:ascii="Arial" w:hAnsi="Arial"/>
        </w:rPr>
        <w:t xml:space="preserve"> role in the external business.</w:t>
      </w:r>
    </w:p>
    <w:p w:rsidR="00053C92" w:rsidRPr="00053C92" w:rsidRDefault="00053C92" w:rsidP="00053C92">
      <w:pPr>
        <w:pStyle w:val="ListParagraph"/>
        <w:numPr>
          <w:ilvl w:val="0"/>
          <w:numId w:val="17"/>
        </w:numPr>
        <w:spacing w:after="120"/>
        <w:ind w:right="-720"/>
        <w:rPr>
          <w:rFonts w:ascii="Arial" w:hAnsi="Arial"/>
        </w:rPr>
      </w:pPr>
      <w:r>
        <w:rPr>
          <w:rFonts w:ascii="Arial" w:hAnsi="Arial"/>
        </w:rPr>
        <w:t>Other measures as appropriate.</w:t>
      </w:r>
    </w:p>
    <w:p w:rsidR="00CF4FE0" w:rsidRPr="00AA75F1" w:rsidRDefault="00CF4FE0" w:rsidP="00CF4FE0">
      <w:pPr>
        <w:spacing w:after="120"/>
        <w:ind w:left="720" w:right="-720"/>
        <w:rPr>
          <w:rFonts w:ascii="Arial" w:hAnsi="Arial"/>
          <w:b/>
        </w:rPr>
      </w:pPr>
    </w:p>
    <w:p w:rsidR="00CF4FE0" w:rsidRDefault="00CF4FE0" w:rsidP="00CF4FE0">
      <w:pPr>
        <w:pStyle w:val="ListParagraph"/>
        <w:numPr>
          <w:ilvl w:val="0"/>
          <w:numId w:val="13"/>
        </w:numPr>
        <w:spacing w:after="120"/>
        <w:ind w:right="-720"/>
        <w:rPr>
          <w:rFonts w:ascii="Arial" w:hAnsi="Arial"/>
          <w:b/>
        </w:rPr>
      </w:pPr>
      <w:r>
        <w:rPr>
          <w:rFonts w:ascii="Arial" w:hAnsi="Arial"/>
          <w:b/>
        </w:rPr>
        <w:t xml:space="preserve">DIVESTITURE OR SEVERANCE OF SIGNIFICANT FINANCIAL OR OTHER INTERESTS WHICH CREATE A COI WITH UNIVERSITY EMPLOYMENT RESPONSIBILITIES (see Policy Manual 604.6, Section 3.19) OR PHS RESPONSIBILITIES </w:t>
      </w:r>
    </w:p>
    <w:p w:rsidR="00CF4FE0" w:rsidRPr="00F32FBC" w:rsidRDefault="00CF4FE0" w:rsidP="00CF4FE0">
      <w:pPr>
        <w:spacing w:after="120"/>
        <w:ind w:left="720" w:right="-720"/>
        <w:rPr>
          <w:rFonts w:ascii="Arial" w:hAnsi="Arial"/>
        </w:rPr>
      </w:pPr>
      <w:r w:rsidRPr="00F32FBC">
        <w:rPr>
          <w:rFonts w:ascii="Arial" w:hAnsi="Arial"/>
          <w:i/>
        </w:rPr>
        <w:t>Examples</w:t>
      </w:r>
      <w:r w:rsidRPr="00F32FBC">
        <w:rPr>
          <w:rFonts w:ascii="Arial" w:hAnsi="Arial"/>
        </w:rPr>
        <w:t xml:space="preserve"> could include, but are not limited to:</w:t>
      </w:r>
    </w:p>
    <w:p w:rsidR="00A20E26" w:rsidRDefault="00CF4FE0" w:rsidP="00A20E26">
      <w:pPr>
        <w:pStyle w:val="ListParagraph"/>
        <w:numPr>
          <w:ilvl w:val="0"/>
          <w:numId w:val="18"/>
        </w:numPr>
        <w:spacing w:after="120"/>
        <w:ind w:right="-720"/>
        <w:rPr>
          <w:rFonts w:ascii="Arial" w:hAnsi="Arial"/>
        </w:rPr>
      </w:pPr>
      <w:r w:rsidRPr="00A20E26">
        <w:rPr>
          <w:rFonts w:ascii="Arial" w:hAnsi="Arial"/>
        </w:rPr>
        <w:t>Service on board of directors or scientific advisory board of enterprise that provides financial support for University research, where Covered Person or Immediate Family member receives such financial support:  COIMP could require disclosure, recusal, or resignation.</w:t>
      </w:r>
    </w:p>
    <w:p w:rsidR="009A2BA9" w:rsidRDefault="00CF4FE0" w:rsidP="00A20E26">
      <w:pPr>
        <w:pStyle w:val="ListParagraph"/>
        <w:numPr>
          <w:ilvl w:val="0"/>
          <w:numId w:val="18"/>
        </w:numPr>
        <w:spacing w:after="120"/>
        <w:ind w:right="-720"/>
        <w:rPr>
          <w:rFonts w:ascii="Arial" w:hAnsi="Arial"/>
        </w:rPr>
      </w:pPr>
      <w:r w:rsidRPr="00A20E26">
        <w:rPr>
          <w:rFonts w:ascii="Arial" w:hAnsi="Arial"/>
        </w:rPr>
        <w:t>Departmental and Financial Oversight: To ensure that a conflicted investigator does not have sole control of finances, it may be appropriate to designate an individual who has no relationship to the SPONSOR to approve annual project budgets, any budget amendments, human subjects payments, etc.</w:t>
      </w:r>
    </w:p>
    <w:p w:rsidR="00F32FBC" w:rsidRPr="00AA75F1" w:rsidRDefault="00F32FBC" w:rsidP="00F32FBC">
      <w:pPr>
        <w:spacing w:after="120"/>
        <w:ind w:right="-720"/>
        <w:rPr>
          <w:rFonts w:ascii="Arial" w:hAnsi="Arial"/>
          <w:b/>
        </w:rPr>
      </w:pPr>
    </w:p>
    <w:p w:rsidR="00F32FBC" w:rsidRPr="00F32FBC" w:rsidRDefault="00F32FBC" w:rsidP="00F32FBC">
      <w:pPr>
        <w:pStyle w:val="ListParagraph"/>
        <w:numPr>
          <w:ilvl w:val="0"/>
          <w:numId w:val="13"/>
        </w:numPr>
        <w:spacing w:after="120"/>
        <w:ind w:right="-720"/>
        <w:rPr>
          <w:rFonts w:ascii="Arial" w:hAnsi="Arial"/>
          <w:b/>
        </w:rPr>
      </w:pPr>
      <w:r w:rsidRPr="00F32FBC">
        <w:rPr>
          <w:rFonts w:ascii="Arial" w:hAnsi="Arial"/>
          <w:b/>
        </w:rPr>
        <w:t>RELATIONSHIP MANAGEMENT (SPOUSE, PARTNER, COLLEAGUE, ETC.)</w:t>
      </w:r>
    </w:p>
    <w:p w:rsidR="00F32FBC" w:rsidRDefault="00F32FBC" w:rsidP="00F32FBC">
      <w:pPr>
        <w:spacing w:after="120"/>
        <w:ind w:left="720" w:right="-720"/>
        <w:rPr>
          <w:rFonts w:ascii="Arial" w:hAnsi="Arial"/>
        </w:rPr>
      </w:pPr>
      <w:r w:rsidRPr="00F32FBC">
        <w:rPr>
          <w:rFonts w:ascii="Arial" w:hAnsi="Arial"/>
          <w:i/>
        </w:rPr>
        <w:t>Examples</w:t>
      </w:r>
      <w:r w:rsidRPr="00F32FBC">
        <w:rPr>
          <w:rFonts w:ascii="Arial" w:hAnsi="Arial"/>
        </w:rPr>
        <w:t xml:space="preserve"> could include, but are not limited to:</w:t>
      </w:r>
    </w:p>
    <w:p w:rsidR="00F32FBC" w:rsidRPr="00F32FBC" w:rsidRDefault="00F32FBC" w:rsidP="00F32FBC">
      <w:pPr>
        <w:pStyle w:val="ListParagraph"/>
        <w:numPr>
          <w:ilvl w:val="0"/>
          <w:numId w:val="20"/>
        </w:numPr>
        <w:spacing w:after="120"/>
        <w:ind w:right="-720"/>
        <w:rPr>
          <w:rFonts w:ascii="Arial" w:hAnsi="Arial"/>
        </w:rPr>
      </w:pPr>
      <w:r>
        <w:rPr>
          <w:rFonts w:ascii="Arial" w:hAnsi="Arial" w:cs="Arial"/>
        </w:rPr>
        <w:t xml:space="preserve">Measures to ensure neutral </w:t>
      </w:r>
      <w:r w:rsidRPr="00500512">
        <w:rPr>
          <w:rFonts w:ascii="Arial" w:hAnsi="Arial" w:cs="Arial"/>
        </w:rPr>
        <w:t>decision-making about formulation and passage of recommendations (e.g., ensuring that there are safeguards in place to eliminate any chance of bias toward outcomes that favor eithe</w:t>
      </w:r>
      <w:r>
        <w:rPr>
          <w:rFonts w:ascii="Arial" w:hAnsi="Arial" w:cs="Arial"/>
        </w:rPr>
        <w:t>r or both of your disciplines).</w:t>
      </w:r>
    </w:p>
    <w:p w:rsidR="00F32FBC" w:rsidRPr="00F32FBC" w:rsidRDefault="00F32FBC" w:rsidP="00F32FBC">
      <w:pPr>
        <w:pStyle w:val="ListParagraph"/>
        <w:numPr>
          <w:ilvl w:val="0"/>
          <w:numId w:val="20"/>
        </w:numPr>
        <w:spacing w:after="120"/>
        <w:ind w:right="-720"/>
        <w:rPr>
          <w:rFonts w:ascii="Arial" w:hAnsi="Arial"/>
        </w:rPr>
      </w:pPr>
      <w:r>
        <w:rPr>
          <w:rFonts w:ascii="Arial" w:hAnsi="Arial" w:cs="Arial"/>
        </w:rPr>
        <w:t>B</w:t>
      </w:r>
      <w:r w:rsidRPr="00500512">
        <w:rPr>
          <w:rFonts w:ascii="Arial" w:hAnsi="Arial" w:cs="Arial"/>
        </w:rPr>
        <w:t>udgetary controls (e.g., designating who approves money for any activities to ensure no favoritism</w:t>
      </w:r>
      <w:r>
        <w:rPr>
          <w:rFonts w:ascii="Arial" w:hAnsi="Arial" w:cs="Arial"/>
        </w:rPr>
        <w:t xml:space="preserve"> toward you or </w:t>
      </w:r>
      <w:r w:rsidR="00704FD1">
        <w:rPr>
          <w:rFonts w:ascii="Arial" w:hAnsi="Arial" w:cs="Arial"/>
        </w:rPr>
        <w:t>the related person</w:t>
      </w:r>
      <w:r>
        <w:rPr>
          <w:rFonts w:ascii="Arial" w:hAnsi="Arial" w:cs="Arial"/>
        </w:rPr>
        <w:t>)</w:t>
      </w:r>
      <w:r w:rsidR="00704FD1">
        <w:rPr>
          <w:rFonts w:ascii="Arial" w:hAnsi="Arial" w:cs="Arial"/>
        </w:rPr>
        <w:t>.</w:t>
      </w:r>
    </w:p>
    <w:p w:rsidR="00F32FBC" w:rsidRPr="00F32FBC" w:rsidRDefault="00F32FBC" w:rsidP="00F32FBC">
      <w:pPr>
        <w:pStyle w:val="ListParagraph"/>
        <w:numPr>
          <w:ilvl w:val="0"/>
          <w:numId w:val="20"/>
        </w:numPr>
        <w:spacing w:after="120"/>
        <w:ind w:right="-720"/>
        <w:rPr>
          <w:rFonts w:ascii="Arial" w:hAnsi="Arial"/>
        </w:rPr>
      </w:pPr>
      <w:r>
        <w:rPr>
          <w:rFonts w:ascii="Arial" w:hAnsi="Arial" w:cs="Arial"/>
        </w:rPr>
        <w:t xml:space="preserve">Other measures as </w:t>
      </w:r>
      <w:r w:rsidRPr="00500512">
        <w:rPr>
          <w:rFonts w:ascii="Arial" w:hAnsi="Arial" w:cs="Arial"/>
        </w:rPr>
        <w:t>appropriate</w:t>
      </w:r>
      <w:r>
        <w:rPr>
          <w:rFonts w:ascii="Arial" w:hAnsi="Arial" w:cs="Arial"/>
        </w:rPr>
        <w:t>.</w:t>
      </w:r>
    </w:p>
    <w:p w:rsidR="00F32FBC" w:rsidRDefault="00F32FBC" w:rsidP="00A20E26">
      <w:pPr>
        <w:spacing w:after="120"/>
        <w:ind w:right="-720"/>
        <w:rPr>
          <w:rFonts w:ascii="Arial" w:hAnsi="Arial"/>
        </w:rPr>
      </w:pPr>
    </w:p>
    <w:p w:rsidR="00D14F7F" w:rsidRDefault="00DB4360" w:rsidP="00A20E26">
      <w:pPr>
        <w:spacing w:after="120"/>
        <w:ind w:right="-720"/>
        <w:rPr>
          <w:rFonts w:ascii="Arial" w:hAnsi="Arial"/>
          <w:b/>
          <w:i/>
        </w:rPr>
      </w:pPr>
      <w:r w:rsidRPr="00DB4360">
        <w:rPr>
          <w:rFonts w:ascii="Arial" w:hAnsi="Arial"/>
          <w:b/>
          <w:i/>
        </w:rPr>
        <w:t>Please contact t</w:t>
      </w:r>
      <w:r w:rsidR="00A20E26" w:rsidRPr="00DB4360">
        <w:rPr>
          <w:rFonts w:ascii="Arial" w:hAnsi="Arial"/>
          <w:b/>
          <w:i/>
        </w:rPr>
        <w:t xml:space="preserve">he COI Coordinator (Office of University Counsel, 262-2751) </w:t>
      </w:r>
      <w:r w:rsidRPr="00DB4360">
        <w:rPr>
          <w:rFonts w:ascii="Arial" w:hAnsi="Arial"/>
          <w:b/>
          <w:i/>
        </w:rPr>
        <w:t>or</w:t>
      </w:r>
      <w:r w:rsidR="00A20E26" w:rsidRPr="00DB4360">
        <w:rPr>
          <w:rFonts w:ascii="Arial" w:hAnsi="Arial"/>
          <w:b/>
          <w:i/>
        </w:rPr>
        <w:t xml:space="preserve"> the Office of Research and Sponsored Programs (262-2130) </w:t>
      </w:r>
      <w:r w:rsidRPr="00DB4360">
        <w:rPr>
          <w:rFonts w:ascii="Arial" w:hAnsi="Arial"/>
          <w:b/>
          <w:i/>
        </w:rPr>
        <w:t>if you have questions, comments, and need</w:t>
      </w:r>
      <w:r w:rsidR="00A20E26" w:rsidRPr="00DB4360">
        <w:rPr>
          <w:rFonts w:ascii="Arial" w:hAnsi="Arial"/>
          <w:b/>
          <w:i/>
        </w:rPr>
        <w:t xml:space="preserve"> assistance.  </w:t>
      </w:r>
    </w:p>
    <w:p w:rsidR="00A20E26" w:rsidRPr="00D14F7F" w:rsidRDefault="00D14F7F" w:rsidP="00A20E26">
      <w:pPr>
        <w:spacing w:after="120"/>
        <w:ind w:right="-720"/>
        <w:rPr>
          <w:rFonts w:ascii="Arial" w:hAnsi="Arial"/>
          <w:i/>
          <w:sz w:val="16"/>
        </w:rPr>
      </w:pPr>
      <w:proofErr w:type="gramStart"/>
      <w:r w:rsidRPr="00D14F7F">
        <w:rPr>
          <w:rFonts w:ascii="Arial" w:hAnsi="Arial"/>
          <w:i/>
          <w:sz w:val="16"/>
        </w:rPr>
        <w:t>4852-3674-6774, v.</w:t>
      </w:r>
      <w:proofErr w:type="gramEnd"/>
      <w:r w:rsidRPr="00D14F7F">
        <w:rPr>
          <w:rFonts w:ascii="Arial" w:hAnsi="Arial"/>
          <w:i/>
          <w:sz w:val="16"/>
        </w:rPr>
        <w:t xml:space="preserve">  1</w:t>
      </w:r>
    </w:p>
    <w:sectPr w:rsidR="00A20E26" w:rsidRPr="00D14F7F" w:rsidSect="0021579A">
      <w:footerReference w:type="default" r:id="rId9"/>
      <w:footerReference w:type="first" r:id="rId10"/>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51" w:rsidRDefault="009C3D51" w:rsidP="00264D24">
      <w:r>
        <w:separator/>
      </w:r>
    </w:p>
  </w:endnote>
  <w:endnote w:type="continuationSeparator" w:id="0">
    <w:p w:rsidR="009C3D51" w:rsidRDefault="009C3D51" w:rsidP="0026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72933"/>
      <w:docPartObj>
        <w:docPartGallery w:val="Page Numbers (Bottom of Page)"/>
        <w:docPartUnique/>
      </w:docPartObj>
    </w:sdtPr>
    <w:sdtEndPr>
      <w:rPr>
        <w:rFonts w:ascii="Arial" w:hAnsi="Arial" w:cs="Arial"/>
      </w:rPr>
    </w:sdtEndPr>
    <w:sdtContent>
      <w:p w:rsidR="00264D24" w:rsidRPr="007F312C" w:rsidRDefault="00264D24">
        <w:pPr>
          <w:pStyle w:val="Footer"/>
          <w:jc w:val="right"/>
          <w:rPr>
            <w:rFonts w:ascii="Arial" w:hAnsi="Arial" w:cs="Arial"/>
          </w:rPr>
        </w:pPr>
        <w:r w:rsidRPr="007F312C">
          <w:rPr>
            <w:rFonts w:ascii="Arial" w:hAnsi="Arial" w:cs="Arial"/>
          </w:rPr>
          <w:t xml:space="preserve">Page | </w:t>
        </w:r>
        <w:r w:rsidRPr="007F312C">
          <w:rPr>
            <w:rFonts w:ascii="Arial" w:hAnsi="Arial" w:cs="Arial"/>
          </w:rPr>
          <w:fldChar w:fldCharType="begin"/>
        </w:r>
        <w:r w:rsidRPr="007F312C">
          <w:rPr>
            <w:rFonts w:ascii="Arial" w:hAnsi="Arial" w:cs="Arial"/>
          </w:rPr>
          <w:instrText xml:space="preserve"> PAGE   \* MERGEFORMAT </w:instrText>
        </w:r>
        <w:r w:rsidRPr="007F312C">
          <w:rPr>
            <w:rFonts w:ascii="Arial" w:hAnsi="Arial" w:cs="Arial"/>
          </w:rPr>
          <w:fldChar w:fldCharType="separate"/>
        </w:r>
        <w:r w:rsidR="00E32CAF">
          <w:rPr>
            <w:rFonts w:ascii="Arial" w:hAnsi="Arial" w:cs="Arial"/>
            <w:noProof/>
          </w:rPr>
          <w:t>10</w:t>
        </w:r>
        <w:r w:rsidRPr="007F312C">
          <w:rPr>
            <w:rFonts w:ascii="Arial" w:hAnsi="Arial" w:cs="Arial"/>
            <w:noProof/>
          </w:rPr>
          <w:fldChar w:fldCharType="end"/>
        </w:r>
        <w:r w:rsidRPr="007F312C">
          <w:rPr>
            <w:rFonts w:ascii="Arial" w:hAnsi="Arial" w:cs="Arial"/>
          </w:rPr>
          <w:t xml:space="preserve"> </w:t>
        </w:r>
      </w:p>
    </w:sdtContent>
  </w:sdt>
  <w:p w:rsidR="00264D24" w:rsidRDefault="00264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CA" w:rsidRDefault="00354FCA" w:rsidP="00354FCA">
    <w:pPr>
      <w:pStyle w:val="Footer"/>
    </w:pPr>
  </w:p>
  <w:p w:rsidR="00354FCA" w:rsidRDefault="00354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51" w:rsidRDefault="009C3D51" w:rsidP="00264D24">
      <w:r>
        <w:separator/>
      </w:r>
    </w:p>
  </w:footnote>
  <w:footnote w:type="continuationSeparator" w:id="0">
    <w:p w:rsidR="009C3D51" w:rsidRDefault="009C3D51" w:rsidP="00264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C49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D5121B"/>
    <w:multiLevelType w:val="hybridMultilevel"/>
    <w:tmpl w:val="B488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E967F5"/>
    <w:multiLevelType w:val="multilevel"/>
    <w:tmpl w:val="94BA0D9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1F6F3D"/>
    <w:multiLevelType w:val="hybridMultilevel"/>
    <w:tmpl w:val="89C25B00"/>
    <w:lvl w:ilvl="0" w:tplc="901AD9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8550D"/>
    <w:multiLevelType w:val="hybridMultilevel"/>
    <w:tmpl w:val="3402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272EB"/>
    <w:multiLevelType w:val="hybridMultilevel"/>
    <w:tmpl w:val="E0E0AE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FBC1616"/>
    <w:multiLevelType w:val="hybridMultilevel"/>
    <w:tmpl w:val="CA0E1644"/>
    <w:lvl w:ilvl="0" w:tplc="FFFFFFFF">
      <w:start w:val="1"/>
      <w:numFmt w:val="lowerRoman"/>
      <w:lvlText w:val="%1."/>
      <w:lvlJc w:val="right"/>
      <w:pPr>
        <w:tabs>
          <w:tab w:val="num" w:pos="720"/>
        </w:tabs>
        <w:ind w:left="720" w:hanging="18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50546144"/>
    <w:multiLevelType w:val="hybridMultilevel"/>
    <w:tmpl w:val="3402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44A24"/>
    <w:multiLevelType w:val="hybridMultilevel"/>
    <w:tmpl w:val="01FA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100D07"/>
    <w:multiLevelType w:val="hybridMultilevel"/>
    <w:tmpl w:val="DBEE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0D0050"/>
    <w:multiLevelType w:val="hybridMultilevel"/>
    <w:tmpl w:val="787EF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7A1467"/>
    <w:multiLevelType w:val="hybridMultilevel"/>
    <w:tmpl w:val="3094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D3F7B"/>
    <w:multiLevelType w:val="hybridMultilevel"/>
    <w:tmpl w:val="CAEC4ABA"/>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CEC7556"/>
    <w:multiLevelType w:val="hybridMultilevel"/>
    <w:tmpl w:val="4E4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57478B"/>
    <w:multiLevelType w:val="hybridMultilevel"/>
    <w:tmpl w:val="144ABB5E"/>
    <w:lvl w:ilvl="0" w:tplc="ACFAA7E0">
      <w:start w:val="1"/>
      <w:numFmt w:val="upperLetter"/>
      <w:lvlText w:val="%1."/>
      <w:lvlJc w:val="left"/>
      <w:pPr>
        <w:tabs>
          <w:tab w:val="num" w:pos="600"/>
        </w:tabs>
        <w:ind w:left="6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DB2AB8"/>
    <w:multiLevelType w:val="hybridMultilevel"/>
    <w:tmpl w:val="39E8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22B92"/>
    <w:multiLevelType w:val="hybridMultilevel"/>
    <w:tmpl w:val="94BA0D9E"/>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82B5C11"/>
    <w:multiLevelType w:val="hybridMultilevel"/>
    <w:tmpl w:val="95FEB530"/>
    <w:lvl w:ilvl="0" w:tplc="5F14D85C">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6630F"/>
    <w:multiLevelType w:val="hybridMultilevel"/>
    <w:tmpl w:val="E3B8A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8D7D40"/>
    <w:multiLevelType w:val="hybridMultilevel"/>
    <w:tmpl w:val="B06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2"/>
  </w:num>
  <w:num w:numId="5">
    <w:abstractNumId w:val="14"/>
  </w:num>
  <w:num w:numId="6">
    <w:abstractNumId w:val="0"/>
  </w:num>
  <w:num w:numId="7">
    <w:abstractNumId w:val="15"/>
  </w:num>
  <w:num w:numId="8">
    <w:abstractNumId w:val="5"/>
  </w:num>
  <w:num w:numId="9">
    <w:abstractNumId w:val="19"/>
  </w:num>
  <w:num w:numId="10">
    <w:abstractNumId w:val="4"/>
  </w:num>
  <w:num w:numId="11">
    <w:abstractNumId w:val="3"/>
  </w:num>
  <w:num w:numId="12">
    <w:abstractNumId w:val="17"/>
  </w:num>
  <w:num w:numId="13">
    <w:abstractNumId w:val="7"/>
  </w:num>
  <w:num w:numId="14">
    <w:abstractNumId w:val="1"/>
  </w:num>
  <w:num w:numId="15">
    <w:abstractNumId w:val="18"/>
  </w:num>
  <w:num w:numId="16">
    <w:abstractNumId w:val="10"/>
  </w:num>
  <w:num w:numId="17">
    <w:abstractNumId w:val="8"/>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92"/>
    <w:rsid w:val="000019D1"/>
    <w:rsid w:val="00021232"/>
    <w:rsid w:val="00033031"/>
    <w:rsid w:val="000402E3"/>
    <w:rsid w:val="00053C92"/>
    <w:rsid w:val="000573D1"/>
    <w:rsid w:val="00061A06"/>
    <w:rsid w:val="00065FD5"/>
    <w:rsid w:val="00072AE6"/>
    <w:rsid w:val="0008246A"/>
    <w:rsid w:val="000C24D8"/>
    <w:rsid w:val="000D521D"/>
    <w:rsid w:val="000E47E8"/>
    <w:rsid w:val="000F6202"/>
    <w:rsid w:val="00113B4D"/>
    <w:rsid w:val="00130BDA"/>
    <w:rsid w:val="00130FFA"/>
    <w:rsid w:val="00171265"/>
    <w:rsid w:val="00184074"/>
    <w:rsid w:val="001846CC"/>
    <w:rsid w:val="00190623"/>
    <w:rsid w:val="001A3944"/>
    <w:rsid w:val="001A399D"/>
    <w:rsid w:val="001E379A"/>
    <w:rsid w:val="001E42F5"/>
    <w:rsid w:val="001F205F"/>
    <w:rsid w:val="002027C3"/>
    <w:rsid w:val="0021579A"/>
    <w:rsid w:val="00225A6B"/>
    <w:rsid w:val="00243377"/>
    <w:rsid w:val="00255325"/>
    <w:rsid w:val="002618FE"/>
    <w:rsid w:val="002620E9"/>
    <w:rsid w:val="00264D24"/>
    <w:rsid w:val="00266259"/>
    <w:rsid w:val="00270BAB"/>
    <w:rsid w:val="00284F47"/>
    <w:rsid w:val="00293B24"/>
    <w:rsid w:val="002A3187"/>
    <w:rsid w:val="002B2F43"/>
    <w:rsid w:val="002C495C"/>
    <w:rsid w:val="002D5F18"/>
    <w:rsid w:val="002E3288"/>
    <w:rsid w:val="002F37AA"/>
    <w:rsid w:val="0030160E"/>
    <w:rsid w:val="0031336C"/>
    <w:rsid w:val="00334DF6"/>
    <w:rsid w:val="00350439"/>
    <w:rsid w:val="003507B0"/>
    <w:rsid w:val="00354FCA"/>
    <w:rsid w:val="00355F36"/>
    <w:rsid w:val="00367D24"/>
    <w:rsid w:val="00371062"/>
    <w:rsid w:val="0037376E"/>
    <w:rsid w:val="00384297"/>
    <w:rsid w:val="003F6CF3"/>
    <w:rsid w:val="0040333A"/>
    <w:rsid w:val="004621EF"/>
    <w:rsid w:val="00462C80"/>
    <w:rsid w:val="00464047"/>
    <w:rsid w:val="00466424"/>
    <w:rsid w:val="004A4593"/>
    <w:rsid w:val="004C0A9E"/>
    <w:rsid w:val="004E330E"/>
    <w:rsid w:val="00507950"/>
    <w:rsid w:val="005276DD"/>
    <w:rsid w:val="005363B3"/>
    <w:rsid w:val="005645C3"/>
    <w:rsid w:val="00581C3B"/>
    <w:rsid w:val="005A4D50"/>
    <w:rsid w:val="005B204B"/>
    <w:rsid w:val="005B4B31"/>
    <w:rsid w:val="005C4BC2"/>
    <w:rsid w:val="005C5400"/>
    <w:rsid w:val="005D08F7"/>
    <w:rsid w:val="005D4D80"/>
    <w:rsid w:val="005F35CD"/>
    <w:rsid w:val="00610DFC"/>
    <w:rsid w:val="0061544A"/>
    <w:rsid w:val="00630472"/>
    <w:rsid w:val="00656F97"/>
    <w:rsid w:val="0065742B"/>
    <w:rsid w:val="00672609"/>
    <w:rsid w:val="006C1452"/>
    <w:rsid w:val="006C64CD"/>
    <w:rsid w:val="00704FD1"/>
    <w:rsid w:val="007215B0"/>
    <w:rsid w:val="007224AA"/>
    <w:rsid w:val="0073273A"/>
    <w:rsid w:val="00746510"/>
    <w:rsid w:val="0076386D"/>
    <w:rsid w:val="00766FE8"/>
    <w:rsid w:val="0077146C"/>
    <w:rsid w:val="00776896"/>
    <w:rsid w:val="007E1FAC"/>
    <w:rsid w:val="007F312C"/>
    <w:rsid w:val="00821864"/>
    <w:rsid w:val="008228FE"/>
    <w:rsid w:val="00851F65"/>
    <w:rsid w:val="00857C41"/>
    <w:rsid w:val="0086351C"/>
    <w:rsid w:val="00872E77"/>
    <w:rsid w:val="00887CEB"/>
    <w:rsid w:val="00896FB2"/>
    <w:rsid w:val="008B650B"/>
    <w:rsid w:val="008D0909"/>
    <w:rsid w:val="008D3422"/>
    <w:rsid w:val="00904E8B"/>
    <w:rsid w:val="00912D3E"/>
    <w:rsid w:val="009245B3"/>
    <w:rsid w:val="009324C3"/>
    <w:rsid w:val="00936CCC"/>
    <w:rsid w:val="00942D9A"/>
    <w:rsid w:val="00952CE4"/>
    <w:rsid w:val="00966C9E"/>
    <w:rsid w:val="00967A13"/>
    <w:rsid w:val="009755B1"/>
    <w:rsid w:val="009A02AC"/>
    <w:rsid w:val="009A2BA9"/>
    <w:rsid w:val="009C3D51"/>
    <w:rsid w:val="009D08E4"/>
    <w:rsid w:val="009D7A01"/>
    <w:rsid w:val="009E6B1E"/>
    <w:rsid w:val="00A038BE"/>
    <w:rsid w:val="00A20E26"/>
    <w:rsid w:val="00A22D7E"/>
    <w:rsid w:val="00A721D6"/>
    <w:rsid w:val="00A844FE"/>
    <w:rsid w:val="00A95F19"/>
    <w:rsid w:val="00AA75F1"/>
    <w:rsid w:val="00AE4A4C"/>
    <w:rsid w:val="00B96230"/>
    <w:rsid w:val="00BC0089"/>
    <w:rsid w:val="00BC0B81"/>
    <w:rsid w:val="00BC74AB"/>
    <w:rsid w:val="00BF0023"/>
    <w:rsid w:val="00C313FC"/>
    <w:rsid w:val="00C413A3"/>
    <w:rsid w:val="00CC0E93"/>
    <w:rsid w:val="00CC3B3E"/>
    <w:rsid w:val="00CF3A54"/>
    <w:rsid w:val="00CF4FE0"/>
    <w:rsid w:val="00D14F7F"/>
    <w:rsid w:val="00D2103C"/>
    <w:rsid w:val="00D222E8"/>
    <w:rsid w:val="00D301FD"/>
    <w:rsid w:val="00D553CE"/>
    <w:rsid w:val="00D81F36"/>
    <w:rsid w:val="00DB4360"/>
    <w:rsid w:val="00DE1755"/>
    <w:rsid w:val="00DE554D"/>
    <w:rsid w:val="00E32CAF"/>
    <w:rsid w:val="00E3637E"/>
    <w:rsid w:val="00E44A99"/>
    <w:rsid w:val="00E672F2"/>
    <w:rsid w:val="00E70892"/>
    <w:rsid w:val="00EB6EED"/>
    <w:rsid w:val="00EC7EAA"/>
    <w:rsid w:val="00EF114D"/>
    <w:rsid w:val="00EF3E17"/>
    <w:rsid w:val="00F05FEE"/>
    <w:rsid w:val="00F11EFB"/>
    <w:rsid w:val="00F22281"/>
    <w:rsid w:val="00F32FBC"/>
    <w:rsid w:val="00F53AEE"/>
    <w:rsid w:val="00F60287"/>
    <w:rsid w:val="00F70D86"/>
    <w:rsid w:val="00FA0A76"/>
    <w:rsid w:val="00FA1921"/>
    <w:rsid w:val="00FB381B"/>
    <w:rsid w:val="00FB4F8E"/>
    <w:rsid w:val="00FB69AD"/>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892"/>
    <w:rPr>
      <w:rFonts w:ascii="Times" w:eastAsia="Times" w:hAnsi="Times"/>
      <w:sz w:val="24"/>
    </w:rPr>
  </w:style>
  <w:style w:type="paragraph" w:styleId="Heading2">
    <w:name w:val="heading 2"/>
    <w:basedOn w:val="Normal"/>
    <w:next w:val="Normal"/>
    <w:qFormat/>
    <w:rsid w:val="00E7089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0892"/>
    <w:pPr>
      <w:jc w:val="center"/>
    </w:pPr>
    <w:rPr>
      <w:rFonts w:ascii="Palatino" w:hAnsi="Palatino"/>
      <w:b/>
    </w:rPr>
  </w:style>
  <w:style w:type="paragraph" w:styleId="BodyText">
    <w:name w:val="Body Text"/>
    <w:basedOn w:val="Normal"/>
    <w:rsid w:val="00E70892"/>
    <w:rPr>
      <w:rFonts w:ascii="Palatino" w:hAnsi="Palatino"/>
      <w:color w:val="000000"/>
    </w:rPr>
  </w:style>
  <w:style w:type="paragraph" w:styleId="BodyText2">
    <w:name w:val="Body Text 2"/>
    <w:basedOn w:val="Normal"/>
    <w:rsid w:val="00E70892"/>
    <w:pPr>
      <w:spacing w:after="120"/>
      <w:ind w:right="-720"/>
    </w:pPr>
    <w:rPr>
      <w:rFonts w:ascii="Times New Roman" w:eastAsia="Times New Roman" w:hAnsi="Times New Roman"/>
      <w:b/>
      <w:i/>
      <w:sz w:val="20"/>
    </w:rPr>
  </w:style>
  <w:style w:type="paragraph" w:styleId="BalloonText">
    <w:name w:val="Balloon Text"/>
    <w:basedOn w:val="Normal"/>
    <w:semiHidden/>
    <w:rsid w:val="000C24D8"/>
    <w:rPr>
      <w:rFonts w:ascii="Tahoma" w:hAnsi="Tahoma" w:cs="Tahoma"/>
      <w:sz w:val="16"/>
      <w:szCs w:val="16"/>
    </w:rPr>
  </w:style>
  <w:style w:type="character" w:styleId="CommentReference">
    <w:name w:val="annotation reference"/>
    <w:semiHidden/>
    <w:rsid w:val="000C24D8"/>
    <w:rPr>
      <w:sz w:val="16"/>
      <w:szCs w:val="16"/>
    </w:rPr>
  </w:style>
  <w:style w:type="paragraph" w:styleId="CommentText">
    <w:name w:val="annotation text"/>
    <w:basedOn w:val="Normal"/>
    <w:semiHidden/>
    <w:rsid w:val="000C24D8"/>
    <w:rPr>
      <w:sz w:val="20"/>
    </w:rPr>
  </w:style>
  <w:style w:type="paragraph" w:styleId="CommentSubject">
    <w:name w:val="annotation subject"/>
    <w:basedOn w:val="CommentText"/>
    <w:next w:val="CommentText"/>
    <w:semiHidden/>
    <w:rsid w:val="000C24D8"/>
    <w:rPr>
      <w:b/>
      <w:bCs/>
    </w:rPr>
  </w:style>
  <w:style w:type="paragraph" w:styleId="ListParagraph">
    <w:name w:val="List Paragraph"/>
    <w:basedOn w:val="Normal"/>
    <w:uiPriority w:val="34"/>
    <w:qFormat/>
    <w:rsid w:val="005276DD"/>
    <w:pPr>
      <w:ind w:left="720"/>
      <w:contextualSpacing/>
    </w:pPr>
  </w:style>
  <w:style w:type="paragraph" w:styleId="Header">
    <w:name w:val="header"/>
    <w:basedOn w:val="Normal"/>
    <w:link w:val="HeaderChar"/>
    <w:rsid w:val="00264D24"/>
    <w:pPr>
      <w:tabs>
        <w:tab w:val="center" w:pos="4680"/>
        <w:tab w:val="right" w:pos="9360"/>
      </w:tabs>
    </w:pPr>
  </w:style>
  <w:style w:type="character" w:customStyle="1" w:styleId="HeaderChar">
    <w:name w:val="Header Char"/>
    <w:basedOn w:val="DefaultParagraphFont"/>
    <w:link w:val="Header"/>
    <w:rsid w:val="00264D24"/>
    <w:rPr>
      <w:rFonts w:ascii="Times" w:eastAsia="Times" w:hAnsi="Times"/>
      <w:sz w:val="24"/>
    </w:rPr>
  </w:style>
  <w:style w:type="paragraph" w:styleId="Footer">
    <w:name w:val="footer"/>
    <w:basedOn w:val="Normal"/>
    <w:link w:val="FooterChar"/>
    <w:uiPriority w:val="99"/>
    <w:rsid w:val="00264D24"/>
    <w:pPr>
      <w:tabs>
        <w:tab w:val="center" w:pos="4680"/>
        <w:tab w:val="right" w:pos="9360"/>
      </w:tabs>
    </w:pPr>
  </w:style>
  <w:style w:type="character" w:customStyle="1" w:styleId="FooterChar">
    <w:name w:val="Footer Char"/>
    <w:basedOn w:val="DefaultParagraphFont"/>
    <w:link w:val="Footer"/>
    <w:uiPriority w:val="99"/>
    <w:rsid w:val="00264D24"/>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892"/>
    <w:rPr>
      <w:rFonts w:ascii="Times" w:eastAsia="Times" w:hAnsi="Times"/>
      <w:sz w:val="24"/>
    </w:rPr>
  </w:style>
  <w:style w:type="paragraph" w:styleId="Heading2">
    <w:name w:val="heading 2"/>
    <w:basedOn w:val="Normal"/>
    <w:next w:val="Normal"/>
    <w:qFormat/>
    <w:rsid w:val="00E7089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0892"/>
    <w:pPr>
      <w:jc w:val="center"/>
    </w:pPr>
    <w:rPr>
      <w:rFonts w:ascii="Palatino" w:hAnsi="Palatino"/>
      <w:b/>
    </w:rPr>
  </w:style>
  <w:style w:type="paragraph" w:styleId="BodyText">
    <w:name w:val="Body Text"/>
    <w:basedOn w:val="Normal"/>
    <w:rsid w:val="00E70892"/>
    <w:rPr>
      <w:rFonts w:ascii="Palatino" w:hAnsi="Palatino"/>
      <w:color w:val="000000"/>
    </w:rPr>
  </w:style>
  <w:style w:type="paragraph" w:styleId="BodyText2">
    <w:name w:val="Body Text 2"/>
    <w:basedOn w:val="Normal"/>
    <w:rsid w:val="00E70892"/>
    <w:pPr>
      <w:spacing w:after="120"/>
      <w:ind w:right="-720"/>
    </w:pPr>
    <w:rPr>
      <w:rFonts w:ascii="Times New Roman" w:eastAsia="Times New Roman" w:hAnsi="Times New Roman"/>
      <w:b/>
      <w:i/>
      <w:sz w:val="20"/>
    </w:rPr>
  </w:style>
  <w:style w:type="paragraph" w:styleId="BalloonText">
    <w:name w:val="Balloon Text"/>
    <w:basedOn w:val="Normal"/>
    <w:semiHidden/>
    <w:rsid w:val="000C24D8"/>
    <w:rPr>
      <w:rFonts w:ascii="Tahoma" w:hAnsi="Tahoma" w:cs="Tahoma"/>
      <w:sz w:val="16"/>
      <w:szCs w:val="16"/>
    </w:rPr>
  </w:style>
  <w:style w:type="character" w:styleId="CommentReference">
    <w:name w:val="annotation reference"/>
    <w:semiHidden/>
    <w:rsid w:val="000C24D8"/>
    <w:rPr>
      <w:sz w:val="16"/>
      <w:szCs w:val="16"/>
    </w:rPr>
  </w:style>
  <w:style w:type="paragraph" w:styleId="CommentText">
    <w:name w:val="annotation text"/>
    <w:basedOn w:val="Normal"/>
    <w:semiHidden/>
    <w:rsid w:val="000C24D8"/>
    <w:rPr>
      <w:sz w:val="20"/>
    </w:rPr>
  </w:style>
  <w:style w:type="paragraph" w:styleId="CommentSubject">
    <w:name w:val="annotation subject"/>
    <w:basedOn w:val="CommentText"/>
    <w:next w:val="CommentText"/>
    <w:semiHidden/>
    <w:rsid w:val="000C24D8"/>
    <w:rPr>
      <w:b/>
      <w:bCs/>
    </w:rPr>
  </w:style>
  <w:style w:type="paragraph" w:styleId="ListParagraph">
    <w:name w:val="List Paragraph"/>
    <w:basedOn w:val="Normal"/>
    <w:uiPriority w:val="34"/>
    <w:qFormat/>
    <w:rsid w:val="005276DD"/>
    <w:pPr>
      <w:ind w:left="720"/>
      <w:contextualSpacing/>
    </w:pPr>
  </w:style>
  <w:style w:type="paragraph" w:styleId="Header">
    <w:name w:val="header"/>
    <w:basedOn w:val="Normal"/>
    <w:link w:val="HeaderChar"/>
    <w:rsid w:val="00264D24"/>
    <w:pPr>
      <w:tabs>
        <w:tab w:val="center" w:pos="4680"/>
        <w:tab w:val="right" w:pos="9360"/>
      </w:tabs>
    </w:pPr>
  </w:style>
  <w:style w:type="character" w:customStyle="1" w:styleId="HeaderChar">
    <w:name w:val="Header Char"/>
    <w:basedOn w:val="DefaultParagraphFont"/>
    <w:link w:val="Header"/>
    <w:rsid w:val="00264D24"/>
    <w:rPr>
      <w:rFonts w:ascii="Times" w:eastAsia="Times" w:hAnsi="Times"/>
      <w:sz w:val="24"/>
    </w:rPr>
  </w:style>
  <w:style w:type="paragraph" w:styleId="Footer">
    <w:name w:val="footer"/>
    <w:basedOn w:val="Normal"/>
    <w:link w:val="FooterChar"/>
    <w:uiPriority w:val="99"/>
    <w:rsid w:val="00264D24"/>
    <w:pPr>
      <w:tabs>
        <w:tab w:val="center" w:pos="4680"/>
        <w:tab w:val="right" w:pos="9360"/>
      </w:tabs>
    </w:pPr>
  </w:style>
  <w:style w:type="character" w:customStyle="1" w:styleId="FooterChar">
    <w:name w:val="Footer Char"/>
    <w:basedOn w:val="DefaultParagraphFont"/>
    <w:link w:val="Footer"/>
    <w:uiPriority w:val="99"/>
    <w:rsid w:val="00264D2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2767">
      <w:bodyDiv w:val="1"/>
      <w:marLeft w:val="0"/>
      <w:marRight w:val="0"/>
      <w:marTop w:val="0"/>
      <w:marBottom w:val="0"/>
      <w:divBdr>
        <w:top w:val="none" w:sz="0" w:space="0" w:color="auto"/>
        <w:left w:val="none" w:sz="0" w:space="0" w:color="auto"/>
        <w:bottom w:val="none" w:sz="0" w:space="0" w:color="auto"/>
        <w:right w:val="none" w:sz="0" w:space="0" w:color="auto"/>
      </w:divBdr>
    </w:div>
    <w:div w:id="21433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332EB-5E95-4D27-B02E-48EB9CA3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(TEMPLATE) CONFLICT OF INTEREST MANAGEMENT PLAN</vt:lpstr>
    </vt:vector>
  </TitlesOfParts>
  <Company>UNCG</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CONFLICT OF INTEREST MANAGEMENT PLAN</dc:title>
  <dc:creator>Jerry McGuire</dc:creator>
  <cp:lastModifiedBy>Krause, Barbara L.</cp:lastModifiedBy>
  <cp:revision>2</cp:revision>
  <cp:lastPrinted>2012-09-20T19:50:00Z</cp:lastPrinted>
  <dcterms:created xsi:type="dcterms:W3CDTF">2015-07-07T22:14:00Z</dcterms:created>
  <dcterms:modified xsi:type="dcterms:W3CDTF">2015-07-07T22:14:00Z</dcterms:modified>
</cp:coreProperties>
</file>